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0CDC" w14:textId="77777777" w:rsidR="00C7165E" w:rsidRPr="00C7165E" w:rsidRDefault="003449C5" w:rsidP="00C7165E">
      <w:pPr>
        <w:pBdr>
          <w:bottom w:val="single" w:sz="4" w:space="1" w:color="auto"/>
        </w:pBdr>
        <w:spacing w:after="120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MINISTARSTVO GOSPODARSTVA I ODRŽIVOG RAZVOJA</w:t>
      </w:r>
    </w:p>
    <w:p w14:paraId="183B218D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2F82D898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9BC05CD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D37675B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184FEC0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62DECC8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AE1971C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B6F00EF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1C83C318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05E02359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02B8C695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05A6ECEB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FDB9BFB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56FBEE40" w14:textId="77777777" w:rsidR="00C7165E" w:rsidRPr="00C7165E" w:rsidRDefault="00C7165E" w:rsidP="00C7165E">
      <w:pPr>
        <w:rPr>
          <w:rFonts w:eastAsia="Calibri"/>
          <w:b/>
          <w:szCs w:val="24"/>
        </w:rPr>
      </w:pPr>
    </w:p>
    <w:p w14:paraId="19EFE48B" w14:textId="77777777" w:rsidR="00C7165E" w:rsidRPr="00C7165E" w:rsidRDefault="00C7165E" w:rsidP="00C7165E">
      <w:pPr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>IZVJEŠĆE O POSLOVANJU SLOBODNIH ZONA</w:t>
      </w:r>
    </w:p>
    <w:p w14:paraId="231F736D" w14:textId="77777777" w:rsidR="00C7165E" w:rsidRPr="00C7165E" w:rsidRDefault="00C7165E" w:rsidP="00C7165E">
      <w:pPr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>U REPUBLICI HRVATSKOJ U 202</w:t>
      </w:r>
      <w:r w:rsidR="00DC064F">
        <w:rPr>
          <w:rFonts w:eastAsia="Calibri"/>
          <w:b/>
          <w:szCs w:val="24"/>
        </w:rPr>
        <w:t>1</w:t>
      </w:r>
      <w:r w:rsidRPr="00C7165E">
        <w:rPr>
          <w:rFonts w:eastAsia="Calibri"/>
          <w:b/>
          <w:szCs w:val="24"/>
        </w:rPr>
        <w:t>. GODINI</w:t>
      </w:r>
    </w:p>
    <w:p w14:paraId="089BE8A7" w14:textId="77777777" w:rsidR="00C7165E" w:rsidRPr="00C7165E" w:rsidRDefault="00C7165E" w:rsidP="00C7165E">
      <w:pPr>
        <w:rPr>
          <w:rFonts w:eastAsia="Calibri"/>
          <w:b/>
          <w:szCs w:val="24"/>
        </w:rPr>
      </w:pPr>
    </w:p>
    <w:p w14:paraId="60391027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082D9EEF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5936E67A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2A34C43E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55943E8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0C8EFCC4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483AABE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2A3A1610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116D31E4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251FB5A5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C884F29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2451B808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E0DC01A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208FA44D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19EE561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07D2980D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51FEE16" w14:textId="6A51646C" w:rsidR="00C7165E" w:rsidRPr="00C7165E" w:rsidRDefault="00C7165E" w:rsidP="00C7165E">
      <w:pPr>
        <w:pBdr>
          <w:top w:val="single" w:sz="4" w:space="1" w:color="auto"/>
        </w:pBdr>
        <w:spacing w:after="120"/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 xml:space="preserve">Zagreb, </w:t>
      </w:r>
      <w:r w:rsidR="00E57FF8">
        <w:rPr>
          <w:rFonts w:eastAsia="Calibri"/>
          <w:b/>
          <w:szCs w:val="24"/>
        </w:rPr>
        <w:t>prosinac</w:t>
      </w:r>
      <w:r w:rsidR="00E57FF8" w:rsidRPr="00C7165E">
        <w:rPr>
          <w:rFonts w:eastAsia="Calibri"/>
          <w:b/>
          <w:szCs w:val="24"/>
        </w:rPr>
        <w:t xml:space="preserve"> </w:t>
      </w:r>
      <w:r w:rsidRPr="00C7165E">
        <w:rPr>
          <w:rFonts w:eastAsia="Calibri"/>
          <w:b/>
          <w:szCs w:val="24"/>
        </w:rPr>
        <w:t>202</w:t>
      </w:r>
      <w:r w:rsidR="00D96A38">
        <w:rPr>
          <w:rFonts w:eastAsia="Calibri"/>
          <w:b/>
          <w:szCs w:val="24"/>
        </w:rPr>
        <w:t>2</w:t>
      </w:r>
      <w:r w:rsidRPr="00C7165E">
        <w:rPr>
          <w:rFonts w:eastAsia="Calibri"/>
          <w:b/>
          <w:szCs w:val="24"/>
        </w:rPr>
        <w:t>.</w:t>
      </w:r>
    </w:p>
    <w:p w14:paraId="24FD80C9" w14:textId="77777777" w:rsidR="00C7165E" w:rsidRPr="00C7165E" w:rsidRDefault="00C7165E" w:rsidP="00C7165E">
      <w:pPr>
        <w:spacing w:before="60" w:after="60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br w:type="page"/>
      </w:r>
    </w:p>
    <w:sdt>
      <w:sdtPr>
        <w:rPr>
          <w:rFonts w:eastAsia="Calibri"/>
          <w:sz w:val="22"/>
        </w:rPr>
        <w:id w:val="1410890327"/>
        <w:docPartObj>
          <w:docPartGallery w:val="Table of Contents"/>
          <w:docPartUnique/>
        </w:docPartObj>
      </w:sdtPr>
      <w:sdtEndPr/>
      <w:sdtContent>
        <w:p w14:paraId="2C425ABD" w14:textId="77777777" w:rsidR="00C7165E" w:rsidRPr="00C7165E" w:rsidRDefault="00C7165E" w:rsidP="00C7165E">
          <w:pPr>
            <w:keepNext/>
            <w:keepLines/>
            <w:jc w:val="center"/>
            <w:rPr>
              <w:rFonts w:eastAsia="Times New Roman"/>
              <w:b/>
              <w:bCs/>
              <w:szCs w:val="24"/>
              <w:lang w:eastAsia="ja-JP"/>
            </w:rPr>
          </w:pPr>
          <w:r w:rsidRPr="00C7165E">
            <w:rPr>
              <w:rFonts w:eastAsia="Times New Roman"/>
              <w:b/>
              <w:bCs/>
              <w:szCs w:val="24"/>
              <w:lang w:eastAsia="ja-JP"/>
            </w:rPr>
            <w:t>Sadržaj</w:t>
          </w:r>
        </w:p>
        <w:p w14:paraId="29F2C527" w14:textId="724B47F5" w:rsidR="008B3B7D" w:rsidRDefault="00C7165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r w:rsidRPr="00C7165E">
            <w:rPr>
              <w:rFonts w:eastAsia="Calibri"/>
              <w:sz w:val="22"/>
            </w:rPr>
            <w:fldChar w:fldCharType="begin"/>
          </w:r>
          <w:r w:rsidRPr="00C7165E">
            <w:rPr>
              <w:rFonts w:eastAsia="Calibri"/>
              <w:sz w:val="22"/>
            </w:rPr>
            <w:instrText xml:space="preserve"> TOC \o "1-3" \h \z \u </w:instrText>
          </w:r>
          <w:r w:rsidRPr="00C7165E">
            <w:rPr>
              <w:rFonts w:eastAsia="Calibri"/>
              <w:sz w:val="22"/>
            </w:rPr>
            <w:fldChar w:fldCharType="separate"/>
          </w:r>
          <w:hyperlink w:anchor="_Toc121485141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UVOD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_Toc121485141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3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618242EE" w14:textId="3B6A7A3C" w:rsidR="008B3B7D" w:rsidRDefault="008D447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42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DOSTAVA I KORIŠTENJE PODATAKA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_Toc121485142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3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5D4E9587" w14:textId="016C2C31" w:rsidR="008B3B7D" w:rsidRDefault="008D447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43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ZAKONODAVNI OKVIR SLOBODNIH ZONA U 2021. GODINI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_Toc121485143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3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2ACB398E" w14:textId="5BA953B0" w:rsidR="008B3B7D" w:rsidRDefault="008D447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44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POSEBNOSTI SLOBODNIH ZONA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_Toc121485144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4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516BCA70" w14:textId="01E4A176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45" w:history="1">
            <w:r w:rsidR="008B3B7D" w:rsidRPr="00026F19">
              <w:rPr>
                <w:rStyle w:val="Hyperlink"/>
                <w:noProof/>
              </w:rPr>
              <w:t>RAZLIKE SLOBODNIH I PODUZETNIČKIH ZONA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_Toc121485145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5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2F41F9F7" w14:textId="34D52D8E" w:rsidR="008B3B7D" w:rsidRDefault="008D447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46" w:history="1">
            <w:r w:rsidR="008B3B7D" w:rsidRPr="00026F19">
              <w:rPr>
                <w:rStyle w:val="Hyperlink"/>
                <w:rFonts w:eastAsia="Calibri"/>
                <w:noProof/>
              </w:rPr>
              <w:t>SLOBODNE ZONE U EUROPSKOJ UNIJI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_Toc121485146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6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111F32F4" w14:textId="56B45F9D" w:rsidR="008B3B7D" w:rsidRDefault="008D447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47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SLOBODNE ZONE U REPUBLICI HRVATSKOJ U 2021. GODINI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_Toc121485147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7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74F27349" w14:textId="12324763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48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Karta slobodnih zona u Republici Hrvatskoj u 2021. godini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_Toc121485148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8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143D9DA6" w14:textId="71BF3193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49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Pregled korisnika koncesija/nositelja suglasnosti za osnivanje slobodne zone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_Toc121485149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8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1AD5B2F6" w14:textId="251C5520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0" w:history="1">
            <w:r w:rsidR="008B3B7D" w:rsidRPr="00026F19">
              <w:rPr>
                <w:rStyle w:val="Hyperlink"/>
                <w:noProof/>
              </w:rPr>
              <w:t>ULOGA LUČKIH UPRAVA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_Toc121485150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9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133F500D" w14:textId="43EF68B6" w:rsidR="008B3B7D" w:rsidRDefault="008D447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1" w:history="1">
            <w:r w:rsidR="008B3B7D" w:rsidRPr="00026F19">
              <w:rPr>
                <w:rStyle w:val="Hyperlink"/>
                <w:rFonts w:eastAsia="Times New Roman"/>
                <w:noProof/>
              </w:rPr>
              <w:t>POJEDINAČNI PREGLED POSLOVANJA SLOBODNIH ZONA U 2021. GODINI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_Toc121485151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9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7EEEBD8A" w14:textId="0B915B39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2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PODUNAVSKA SLOBODNA ZONA VUKOVAR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_Toc121485152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9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27EA4787" w14:textId="70378AA6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3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SLOBODNA ZONA KUKULJANOVO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_Toc121485153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10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61C6CB33" w14:textId="7B92D643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4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SLOBODNA ZONA LUKA RIJEKA – ŠKRLJEVO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_Toc121485154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11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226E5678" w14:textId="0C52A879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5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SLOBODNA ZONA OSIJEK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_Toc121485155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12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7DF8057E" w14:textId="6C68D4F9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6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SLOBODNA ZONA ZAGREB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_Toc121485156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12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2EF7B30D" w14:textId="541BB232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7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KRAPINSKO-ZAGORSKA SLOBODNA ZONA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_Toc121485157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14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6F9CD25C" w14:textId="7C469DD0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8" w:history="1">
            <w:r w:rsidR="008B3B7D" w:rsidRPr="00026F19">
              <w:rPr>
                <w:rStyle w:val="Hyperlink"/>
                <w:noProof/>
              </w:rPr>
              <w:t>SLOBODNA ZONA SPLITSKO-DALMATINSKA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_Toc121485158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14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6E3F0F0D" w14:textId="7D3D173C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59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SLOBODNA ZONA LUKE PLOČE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_Toc121485159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14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04315AD7" w14:textId="0759C469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0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SLOBODNA ZONA LUKE PULA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_Toc121485160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15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747699FB" w14:textId="134413F6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1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SLOBODNA ZONA LUKE RIJEKA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_Toc121485161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16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04FE3503" w14:textId="52475793" w:rsidR="008B3B7D" w:rsidRDefault="008D447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2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SLOBODNA ZONA LUKE SPLIT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_Toc121485162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17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27446D43" w14:textId="77588CF8" w:rsidR="008B3B7D" w:rsidRDefault="008D447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3" w:history="1">
            <w:r w:rsidR="008B3B7D" w:rsidRPr="00026F19">
              <w:rPr>
                <w:rStyle w:val="Hyperlink"/>
                <w:rFonts w:eastAsia="Times New Roman"/>
                <w:bCs/>
                <w:noProof/>
              </w:rPr>
              <w:t>SAŽETAK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_Toc121485163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18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07206D86" w14:textId="428B8877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4" w:history="1">
            <w:r w:rsidR="008B3B7D" w:rsidRPr="00026F19">
              <w:rPr>
                <w:rStyle w:val="Hyperlink"/>
                <w:noProof/>
                <w:lang w:eastAsia="hr-HR"/>
              </w:rPr>
              <w:t>Zbirna tablica pokazatelja za 2021. godinu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_Toc121485164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20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02165A6A" w14:textId="3B155139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5" w:history="1">
            <w:r w:rsidR="008B3B7D" w:rsidRPr="00026F19">
              <w:rPr>
                <w:rStyle w:val="Hyperlink"/>
                <w:rFonts w:eastAsia="Times New Roman"/>
                <w:noProof/>
              </w:rPr>
              <w:t>Broj korisnika u slobodnim zonama - usporedba 2021./2020.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_Toc121485165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21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2E9758D8" w14:textId="663C4BB7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6" w:history="1">
            <w:r w:rsidR="008B3B7D" w:rsidRPr="00026F19">
              <w:rPr>
                <w:rStyle w:val="Hyperlink"/>
                <w:rFonts w:eastAsia="Times New Roman"/>
                <w:noProof/>
              </w:rPr>
              <w:t>Broj zaposlenih kod korisnika slobodnih zona - usporedba 2021./2020.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_Toc121485166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21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7F38231F" w14:textId="14A4BAD7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7" w:history="1">
            <w:r w:rsidR="008B3B7D" w:rsidRPr="00026F19">
              <w:rPr>
                <w:rStyle w:val="Hyperlink"/>
                <w:rFonts w:eastAsia="Times New Roman"/>
                <w:bCs/>
                <w:noProof/>
                <w:lang w:eastAsia="hr-HR"/>
              </w:rPr>
              <w:t>Prihodi korisnika slobodnih zona (mil. HRK) – usporedba 2021./2020.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_Toc121485167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22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27A84623" w14:textId="7766BBA0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8" w:history="1">
            <w:r w:rsidR="008B3B7D" w:rsidRPr="00026F19">
              <w:rPr>
                <w:rStyle w:val="Hyperlink"/>
                <w:rFonts w:eastAsia="Times New Roman"/>
                <w:bCs/>
                <w:noProof/>
                <w:lang w:eastAsia="hr-HR"/>
              </w:rPr>
              <w:t>Dobit korisnika slobodnih zona (mil. HRK) – usporedba 2021./2020.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_Toc121485168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22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7D977983" w14:textId="1337697D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69" w:history="1">
            <w:r w:rsidR="008B3B7D" w:rsidRPr="00026F19">
              <w:rPr>
                <w:rStyle w:val="Hyperlink"/>
                <w:rFonts w:eastAsia="Times New Roman"/>
                <w:bCs/>
                <w:noProof/>
                <w:lang w:eastAsia="hr-HR"/>
              </w:rPr>
              <w:t>Izvoz* korisnika slobodnih zona (mil. HRK) – usporedba 2021./2020.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_Toc121485169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23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371D9DC3" w14:textId="320C78FA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70" w:history="1">
            <w:r w:rsidR="008B3B7D" w:rsidRPr="00026F19">
              <w:rPr>
                <w:rStyle w:val="Hyperlink"/>
                <w:rFonts w:eastAsia="Times New Roman"/>
                <w:bCs/>
                <w:noProof/>
                <w:lang w:eastAsia="hr-HR"/>
              </w:rPr>
              <w:t>Isporuka dobara na tržište Europske unije (mil. HRK) – usporedba 2021./2020.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_Toc121485170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23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063A0F65" w14:textId="146B2AC9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71" w:history="1">
            <w:r w:rsidR="008B3B7D" w:rsidRPr="00026F19">
              <w:rPr>
                <w:rStyle w:val="Hyperlink"/>
                <w:rFonts w:eastAsia="Times New Roman"/>
                <w:bCs/>
                <w:noProof/>
                <w:lang w:eastAsia="hr-HR"/>
              </w:rPr>
              <w:t>Usporedba izvoza države članice EU / treće zemlje (%)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_Toc121485171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24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7C6D4917" w14:textId="743C59B0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72" w:history="1">
            <w:r w:rsidR="008B3B7D" w:rsidRPr="00026F19">
              <w:rPr>
                <w:rStyle w:val="Hyperlink"/>
                <w:rFonts w:eastAsia="Times New Roman"/>
                <w:bCs/>
                <w:noProof/>
                <w:lang w:eastAsia="hr-HR"/>
              </w:rPr>
              <w:t>Usporedba izvoza, uključujući isporuku dobara na tržište EU u ukupnom prihodu (%)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_Toc121485172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24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0799E86D" w14:textId="1C20862B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73" w:history="1">
            <w:r w:rsidR="008B3B7D" w:rsidRPr="00026F19">
              <w:rPr>
                <w:rStyle w:val="Hyperlink"/>
                <w:rFonts w:eastAsia="Times New Roman"/>
                <w:bCs/>
                <w:noProof/>
                <w:lang w:eastAsia="hr-HR"/>
              </w:rPr>
              <w:t>Usporedba prihoda od izvoza i ostalog prihoda svih slobodnih zona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_Toc121485173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25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367654D2" w14:textId="3DB260FD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74" w:history="1">
            <w:r w:rsidR="008B3B7D" w:rsidRPr="00026F19">
              <w:rPr>
                <w:rStyle w:val="Hyperlink"/>
                <w:rFonts w:eastAsia="Times New Roman"/>
                <w:bCs/>
                <w:noProof/>
                <w:lang w:eastAsia="hr-HR"/>
              </w:rPr>
              <w:t>Izvršena ulaganja (u mil. HRK) – usporedba 2021./2020.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_Toc121485174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25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74A0D11B" w14:textId="665AC3FC" w:rsidR="008B3B7D" w:rsidRDefault="008D447D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21485175" w:history="1">
            <w:r w:rsidR="008B3B7D" w:rsidRPr="00026F19">
              <w:rPr>
                <w:rStyle w:val="Hyperlink"/>
                <w:rFonts w:eastAsia="Times New Roman"/>
                <w:noProof/>
              </w:rPr>
              <w:t>Usporedba broja korisnika prema pretežitoj djelatnosti</w:t>
            </w:r>
            <w:r w:rsidR="008B3B7D">
              <w:rPr>
                <w:noProof/>
                <w:webHidden/>
              </w:rPr>
              <w:tab/>
            </w:r>
            <w:r w:rsidR="008B3B7D">
              <w:rPr>
                <w:noProof/>
                <w:webHidden/>
              </w:rPr>
              <w:fldChar w:fldCharType="begin"/>
            </w:r>
            <w:r w:rsidR="008B3B7D">
              <w:rPr>
                <w:noProof/>
                <w:webHidden/>
              </w:rPr>
              <w:instrText xml:space="preserve"> PAGEREF _Toc121485175 \h </w:instrText>
            </w:r>
            <w:r w:rsidR="008B3B7D">
              <w:rPr>
                <w:noProof/>
                <w:webHidden/>
              </w:rPr>
            </w:r>
            <w:r w:rsidR="008B3B7D">
              <w:rPr>
                <w:noProof/>
                <w:webHidden/>
              </w:rPr>
              <w:fldChar w:fldCharType="separate"/>
            </w:r>
            <w:r w:rsidR="008B3B7D">
              <w:rPr>
                <w:noProof/>
                <w:webHidden/>
              </w:rPr>
              <w:t>26</w:t>
            </w:r>
            <w:r w:rsidR="008B3B7D">
              <w:rPr>
                <w:noProof/>
                <w:webHidden/>
              </w:rPr>
              <w:fldChar w:fldCharType="end"/>
            </w:r>
          </w:hyperlink>
        </w:p>
        <w:p w14:paraId="02467D8F" w14:textId="5882EA53" w:rsidR="00C7165E" w:rsidRPr="00C7165E" w:rsidRDefault="00C7165E" w:rsidP="00C7165E">
          <w:pPr>
            <w:rPr>
              <w:rFonts w:eastAsia="Calibri"/>
              <w:b/>
              <w:bCs/>
              <w:sz w:val="22"/>
            </w:rPr>
          </w:pPr>
          <w:r w:rsidRPr="00C7165E">
            <w:rPr>
              <w:rFonts w:eastAsia="Calibri"/>
              <w:b/>
              <w:bCs/>
              <w:sz w:val="22"/>
            </w:rPr>
            <w:fldChar w:fldCharType="end"/>
          </w:r>
        </w:p>
      </w:sdtContent>
    </w:sdt>
    <w:p w14:paraId="654B8ED8" w14:textId="77777777" w:rsidR="00C7165E" w:rsidRPr="00C7165E" w:rsidRDefault="00C7165E" w:rsidP="00C7165E">
      <w:pPr>
        <w:keepNext/>
        <w:keepLines/>
        <w:spacing w:before="480"/>
        <w:outlineLvl w:val="0"/>
        <w:rPr>
          <w:rFonts w:eastAsia="Times New Roman"/>
          <w:bCs/>
          <w:szCs w:val="28"/>
        </w:rPr>
      </w:pPr>
      <w:r w:rsidRPr="00C7165E">
        <w:rPr>
          <w:rFonts w:eastAsia="Times New Roman"/>
          <w:b/>
          <w:bCs/>
          <w:color w:val="365F91"/>
          <w:sz w:val="28"/>
          <w:szCs w:val="28"/>
        </w:rPr>
        <w:br w:type="page"/>
      </w:r>
      <w:bookmarkStart w:id="0" w:name="_Toc121485141"/>
      <w:r w:rsidRPr="00C7165E">
        <w:rPr>
          <w:rFonts w:eastAsia="Times New Roman"/>
          <w:bCs/>
          <w:szCs w:val="28"/>
        </w:rPr>
        <w:lastRenderedPageBreak/>
        <w:t>UVOD</w:t>
      </w:r>
      <w:bookmarkEnd w:id="0"/>
    </w:p>
    <w:p w14:paraId="1EB3E1A5" w14:textId="77777777" w:rsidR="00C7165E" w:rsidRPr="00C7165E" w:rsidRDefault="00C7165E" w:rsidP="00C7165E">
      <w:pPr>
        <w:rPr>
          <w:rFonts w:eastAsia="Calibri"/>
          <w:szCs w:val="24"/>
        </w:rPr>
      </w:pPr>
    </w:p>
    <w:p w14:paraId="75E43401" w14:textId="2B0612FC" w:rsidR="00C7165E" w:rsidRPr="00C03CEF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Sukladno Zakonu o slobodnim zonama (</w:t>
      </w:r>
      <w:r w:rsidR="00826A97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826A97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44/96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78/99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127/00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92/05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85/08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148/13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i 58/20</w:t>
      </w:r>
      <w:r w:rsidR="00826A97">
        <w:rPr>
          <w:rFonts w:eastAsia="Calibri"/>
          <w:szCs w:val="24"/>
        </w:rPr>
        <w:t>.</w:t>
      </w:r>
      <w:r w:rsidR="00DE0009">
        <w:rPr>
          <w:rFonts w:eastAsia="Calibri"/>
          <w:szCs w:val="24"/>
        </w:rPr>
        <w:t>,</w:t>
      </w:r>
      <w:r w:rsidRPr="00C7165E">
        <w:rPr>
          <w:rFonts w:eastAsia="Calibri"/>
          <w:szCs w:val="24"/>
        </w:rPr>
        <w:t xml:space="preserve"> u daljnjem tekstu: Zakon), Ministarstvo gospodarstva i održivog razvoja (u daljnjem tekstu: Ministarstvo) izradilo je Izvješće o poslovanju slobodnih zona u Republici Hrvatskoj u 20</w:t>
      </w:r>
      <w:r w:rsidR="00D72D78">
        <w:rPr>
          <w:rFonts w:eastAsia="Calibri"/>
          <w:szCs w:val="24"/>
        </w:rPr>
        <w:t>2</w:t>
      </w:r>
      <w:r w:rsidR="001D4208">
        <w:rPr>
          <w:rFonts w:eastAsia="Calibri"/>
          <w:szCs w:val="24"/>
        </w:rPr>
        <w:t>1</w:t>
      </w:r>
      <w:r w:rsidRPr="00C7165E">
        <w:rPr>
          <w:rFonts w:eastAsia="Calibri"/>
          <w:szCs w:val="24"/>
        </w:rPr>
        <w:t xml:space="preserve">. godini (u daljnjem tekstu: Izvješće). Temeljem članka 25. Zakona, Ministarstvo </w:t>
      </w:r>
      <w:r w:rsidR="00BC2B4D" w:rsidRPr="00C7165E">
        <w:rPr>
          <w:rFonts w:eastAsia="Calibri"/>
          <w:szCs w:val="24"/>
        </w:rPr>
        <w:t xml:space="preserve">Izvješće </w:t>
      </w:r>
      <w:r w:rsidR="0058032F">
        <w:rPr>
          <w:rFonts w:eastAsia="Calibri"/>
          <w:szCs w:val="24"/>
        </w:rPr>
        <w:t>o poslovanju svih slobodnih zona u prethodnoj godini</w:t>
      </w:r>
      <w:r w:rsidR="0058032F" w:rsidRPr="00C7165E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podnosi Vladi Republike Hrvatske</w:t>
      </w:r>
      <w:r w:rsidR="00DE0009">
        <w:rPr>
          <w:rFonts w:eastAsia="Calibri"/>
          <w:szCs w:val="24"/>
        </w:rPr>
        <w:t xml:space="preserve"> u studenom</w:t>
      </w:r>
      <w:r w:rsidR="00E57FF8">
        <w:rPr>
          <w:rFonts w:eastAsia="Calibri"/>
          <w:szCs w:val="24"/>
        </w:rPr>
        <w:t>e</w:t>
      </w:r>
      <w:r w:rsidR="00DE0009">
        <w:rPr>
          <w:rFonts w:eastAsia="Calibri"/>
          <w:szCs w:val="24"/>
        </w:rPr>
        <w:t xml:space="preserve"> tekuće godine</w:t>
      </w:r>
      <w:r w:rsidRPr="00C7165E">
        <w:rPr>
          <w:rFonts w:eastAsia="Calibri"/>
          <w:szCs w:val="24"/>
        </w:rPr>
        <w:t xml:space="preserve">, a Vlada Republike Hrvatske Izvješće </w:t>
      </w:r>
      <w:r w:rsidRPr="00C03CEF">
        <w:rPr>
          <w:rFonts w:eastAsia="Calibri"/>
          <w:szCs w:val="24"/>
        </w:rPr>
        <w:t>podnosi Hrvatskome saboru</w:t>
      </w:r>
      <w:r w:rsidR="00DE0009" w:rsidRPr="00C03CEF">
        <w:rPr>
          <w:rFonts w:eastAsia="Calibri"/>
          <w:szCs w:val="24"/>
        </w:rPr>
        <w:t xml:space="preserve"> do kraja prosinca tekuće godine</w:t>
      </w:r>
      <w:r w:rsidRPr="00C03CEF">
        <w:rPr>
          <w:rFonts w:eastAsia="Calibri"/>
          <w:szCs w:val="24"/>
        </w:rPr>
        <w:t>.</w:t>
      </w:r>
    </w:p>
    <w:p w14:paraId="4EAC0BFD" w14:textId="77777777" w:rsidR="00C007B5" w:rsidRPr="00C03CEF" w:rsidRDefault="00C007B5" w:rsidP="00C7165E">
      <w:pPr>
        <w:jc w:val="both"/>
        <w:rPr>
          <w:rFonts w:eastAsia="Calibri"/>
          <w:szCs w:val="24"/>
        </w:rPr>
      </w:pPr>
    </w:p>
    <w:p w14:paraId="3954CC0B" w14:textId="7367ED3B" w:rsidR="00CD4AC6" w:rsidRPr="00C03CEF" w:rsidRDefault="00072AFD" w:rsidP="00C7165E">
      <w:pPr>
        <w:jc w:val="both"/>
        <w:rPr>
          <w:rFonts w:eastAsia="Calibri"/>
          <w:szCs w:val="24"/>
        </w:rPr>
      </w:pPr>
      <w:r w:rsidRPr="00C03CEF">
        <w:rPr>
          <w:rFonts w:eastAsia="Calibri"/>
          <w:szCs w:val="24"/>
        </w:rPr>
        <w:t>Svrha i cilj</w:t>
      </w:r>
      <w:r w:rsidR="00EC364D" w:rsidRPr="00C03CEF">
        <w:rPr>
          <w:rFonts w:eastAsia="Calibri"/>
          <w:szCs w:val="24"/>
        </w:rPr>
        <w:t xml:space="preserve"> odredbi koje propisuju obvezu izrade i podnošenja Izv</w:t>
      </w:r>
      <w:r w:rsidR="00CD4AC6" w:rsidRPr="00C03CEF">
        <w:rPr>
          <w:rFonts w:eastAsia="Calibri"/>
          <w:szCs w:val="24"/>
        </w:rPr>
        <w:t>ješća Hrvatskom</w:t>
      </w:r>
      <w:r w:rsidR="00E57FF8">
        <w:rPr>
          <w:rFonts w:eastAsia="Calibri"/>
          <w:szCs w:val="24"/>
        </w:rPr>
        <w:t>e</w:t>
      </w:r>
      <w:r w:rsidR="00EC364D" w:rsidRPr="00C03CEF">
        <w:rPr>
          <w:rFonts w:eastAsia="Calibri"/>
          <w:szCs w:val="24"/>
        </w:rPr>
        <w:t xml:space="preserve"> saboru</w:t>
      </w:r>
      <w:r w:rsidRPr="00C03CEF">
        <w:rPr>
          <w:rFonts w:eastAsia="Calibri"/>
          <w:szCs w:val="24"/>
        </w:rPr>
        <w:t xml:space="preserve"> </w:t>
      </w:r>
      <w:r w:rsidR="008A684B" w:rsidRPr="00C03CEF">
        <w:rPr>
          <w:rFonts w:eastAsia="Calibri"/>
          <w:szCs w:val="24"/>
        </w:rPr>
        <w:t>jest</w:t>
      </w:r>
      <w:r w:rsidR="00EC364D" w:rsidRPr="00C03CEF">
        <w:rPr>
          <w:rFonts w:eastAsia="Calibri"/>
          <w:szCs w:val="24"/>
        </w:rPr>
        <w:t xml:space="preserve"> </w:t>
      </w:r>
      <w:r w:rsidR="00DE0009" w:rsidRPr="00C03CEF">
        <w:rPr>
          <w:rFonts w:eastAsia="Calibri"/>
          <w:szCs w:val="24"/>
        </w:rPr>
        <w:t xml:space="preserve">omogućiti </w:t>
      </w:r>
      <w:r w:rsidR="00876DC1" w:rsidRPr="00C03CEF">
        <w:rPr>
          <w:rFonts w:eastAsia="Calibri"/>
          <w:szCs w:val="24"/>
        </w:rPr>
        <w:t xml:space="preserve">zainteresiranoj </w:t>
      </w:r>
      <w:r w:rsidR="00EC364D" w:rsidRPr="00C03CEF">
        <w:rPr>
          <w:rFonts w:eastAsia="Calibri"/>
          <w:szCs w:val="24"/>
        </w:rPr>
        <w:t xml:space="preserve">javnosti uvid u poslovanje slobodnih zona i </w:t>
      </w:r>
      <w:r w:rsidR="00EC332A" w:rsidRPr="00C03CEF">
        <w:rPr>
          <w:rFonts w:eastAsia="Calibri"/>
          <w:szCs w:val="24"/>
        </w:rPr>
        <w:t xml:space="preserve">u </w:t>
      </w:r>
      <w:r w:rsidR="00EC364D" w:rsidRPr="00C03CEF">
        <w:rPr>
          <w:rFonts w:eastAsia="Calibri"/>
          <w:szCs w:val="24"/>
        </w:rPr>
        <w:t xml:space="preserve">kretanje gospodarskih trendova </w:t>
      </w:r>
      <w:r w:rsidR="00EC332A" w:rsidRPr="00C03CEF">
        <w:rPr>
          <w:rFonts w:eastAsia="Calibri"/>
          <w:szCs w:val="24"/>
        </w:rPr>
        <w:t xml:space="preserve">unutar </w:t>
      </w:r>
      <w:r w:rsidR="00EC364D" w:rsidRPr="00C03CEF">
        <w:rPr>
          <w:rFonts w:eastAsia="Calibri"/>
          <w:szCs w:val="24"/>
        </w:rPr>
        <w:t xml:space="preserve">slobodnih zona. </w:t>
      </w:r>
    </w:p>
    <w:p w14:paraId="05248164" w14:textId="77777777" w:rsidR="00EC332A" w:rsidRPr="00C03CEF" w:rsidRDefault="00EC332A" w:rsidP="00C7165E">
      <w:pPr>
        <w:rPr>
          <w:rFonts w:eastAsia="Calibri"/>
        </w:rPr>
      </w:pPr>
    </w:p>
    <w:p w14:paraId="64848010" w14:textId="77777777" w:rsidR="00C7165E" w:rsidRPr="00C7165E" w:rsidRDefault="00C7165E" w:rsidP="00C7165E">
      <w:pPr>
        <w:keepNext/>
        <w:keepLines/>
        <w:outlineLvl w:val="0"/>
        <w:rPr>
          <w:rFonts w:eastAsia="Times New Roman"/>
          <w:bCs/>
          <w:szCs w:val="24"/>
        </w:rPr>
      </w:pPr>
      <w:bookmarkStart w:id="1" w:name="_Toc121485142"/>
      <w:r w:rsidRPr="00C7165E">
        <w:rPr>
          <w:rFonts w:eastAsia="Times New Roman"/>
          <w:bCs/>
          <w:szCs w:val="24"/>
        </w:rPr>
        <w:t>DOSTAVA I KORIŠTENJE PODATAKA</w:t>
      </w:r>
      <w:bookmarkEnd w:id="1"/>
    </w:p>
    <w:p w14:paraId="4A31E27E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76CADF33" w14:textId="77777777" w:rsidR="003C4D12" w:rsidRPr="00C7165E" w:rsidRDefault="00C7165E" w:rsidP="003C4D12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Poda</w:t>
      </w:r>
      <w:r w:rsidR="009C012A">
        <w:rPr>
          <w:rFonts w:eastAsia="Calibri"/>
          <w:szCs w:val="24"/>
        </w:rPr>
        <w:t>tke</w:t>
      </w:r>
      <w:r w:rsidRPr="00C7165E">
        <w:rPr>
          <w:rFonts w:eastAsia="Calibri"/>
          <w:szCs w:val="24"/>
        </w:rPr>
        <w:t xml:space="preserve"> </w:t>
      </w:r>
      <w:r w:rsidR="009A31B6">
        <w:rPr>
          <w:rFonts w:eastAsia="Calibri"/>
          <w:szCs w:val="24"/>
        </w:rPr>
        <w:t xml:space="preserve">za izradu </w:t>
      </w:r>
      <w:r w:rsidRPr="00C7165E">
        <w:rPr>
          <w:rFonts w:eastAsia="Calibri"/>
          <w:szCs w:val="24"/>
        </w:rPr>
        <w:t xml:space="preserve">Izvješća </w:t>
      </w:r>
      <w:r w:rsidR="009C012A">
        <w:rPr>
          <w:rFonts w:eastAsia="Calibri"/>
          <w:szCs w:val="24"/>
        </w:rPr>
        <w:t xml:space="preserve">Ministarstvu </w:t>
      </w:r>
      <w:r w:rsidRPr="00C7165E">
        <w:rPr>
          <w:rFonts w:eastAsia="Calibri"/>
          <w:szCs w:val="24"/>
        </w:rPr>
        <w:t xml:space="preserve">dostavljaju korisnici koncesija za osnivanje slobodnih zona </w:t>
      </w:r>
      <w:r w:rsidR="003C4D12">
        <w:rPr>
          <w:rFonts w:eastAsia="Calibri"/>
          <w:szCs w:val="24"/>
        </w:rPr>
        <w:t xml:space="preserve">na kopnenom području </w:t>
      </w:r>
      <w:r w:rsidR="00350D64">
        <w:rPr>
          <w:rFonts w:eastAsia="Calibri"/>
          <w:szCs w:val="24"/>
        </w:rPr>
        <w:t>te</w:t>
      </w:r>
      <w:r w:rsidRPr="00C7165E">
        <w:rPr>
          <w:rFonts w:eastAsia="Calibri"/>
          <w:szCs w:val="24"/>
        </w:rPr>
        <w:t xml:space="preserve"> nositelji suglasnosti za osnivanje slobodnih zona</w:t>
      </w:r>
      <w:r w:rsidR="003C4D12">
        <w:rPr>
          <w:rFonts w:eastAsia="Calibri"/>
          <w:szCs w:val="24"/>
        </w:rPr>
        <w:t xml:space="preserve"> na lučkom području.</w:t>
      </w:r>
      <w:r w:rsidR="002C1F63">
        <w:rPr>
          <w:rFonts w:eastAsia="Calibri"/>
          <w:szCs w:val="24"/>
        </w:rPr>
        <w:t xml:space="preserve"> </w:t>
      </w:r>
      <w:r w:rsidR="003C4D12">
        <w:rPr>
          <w:rFonts w:eastAsia="Calibri"/>
          <w:szCs w:val="24"/>
        </w:rPr>
        <w:t>Status „korisnik koncesije za osnivanje slobodne zone“ odnosno „nositelj suglasnosti za osnivanje slobodne zone“ stječe se temeljem odluka Vlade Republike Hrvatske</w:t>
      </w:r>
      <w:r w:rsidR="00826A97">
        <w:rPr>
          <w:rFonts w:eastAsia="Calibri"/>
          <w:szCs w:val="24"/>
        </w:rPr>
        <w:t>. U ovome Izvješću izraz</w:t>
      </w:r>
      <w:r w:rsidR="003C4D12">
        <w:rPr>
          <w:rFonts w:eastAsia="Calibri"/>
          <w:szCs w:val="24"/>
        </w:rPr>
        <w:t xml:space="preserve"> </w:t>
      </w:r>
      <w:r w:rsidR="00430EBA" w:rsidRPr="00C7165E">
        <w:rPr>
          <w:rFonts w:eastAsia="Calibri"/>
          <w:szCs w:val="24"/>
        </w:rPr>
        <w:t>„korisnici koncesija“ koristi se</w:t>
      </w:r>
      <w:r w:rsidR="00430EBA">
        <w:rPr>
          <w:rFonts w:eastAsia="Calibri"/>
          <w:szCs w:val="24"/>
        </w:rPr>
        <w:t xml:space="preserve"> </w:t>
      </w:r>
      <w:r w:rsidR="003C4D12" w:rsidRPr="00C7165E">
        <w:rPr>
          <w:rFonts w:eastAsia="Calibri"/>
          <w:szCs w:val="24"/>
        </w:rPr>
        <w:t>za obje navedene kategorije.</w:t>
      </w:r>
    </w:p>
    <w:p w14:paraId="5FE1A927" w14:textId="77777777" w:rsidR="003C4D12" w:rsidRDefault="003C4D12" w:rsidP="00C7165E">
      <w:pPr>
        <w:jc w:val="both"/>
        <w:rPr>
          <w:rFonts w:eastAsia="Calibri"/>
          <w:szCs w:val="24"/>
        </w:rPr>
      </w:pPr>
    </w:p>
    <w:p w14:paraId="6F23204C" w14:textId="77777777" w:rsidR="00430EBA" w:rsidRDefault="00430EBA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S</w:t>
      </w:r>
      <w:r w:rsidR="009C012A" w:rsidRPr="00C7165E">
        <w:rPr>
          <w:rFonts w:eastAsia="Calibri"/>
          <w:szCs w:val="24"/>
        </w:rPr>
        <w:t>ukladno članku 25. Zakona</w:t>
      </w:r>
      <w:r>
        <w:rPr>
          <w:rFonts w:eastAsia="Calibri"/>
          <w:szCs w:val="24"/>
        </w:rPr>
        <w:t>, podat</w:t>
      </w:r>
      <w:r w:rsidR="00DE0704">
        <w:rPr>
          <w:rFonts w:eastAsia="Calibri"/>
          <w:szCs w:val="24"/>
        </w:rPr>
        <w:t>ke</w:t>
      </w:r>
      <w:r>
        <w:rPr>
          <w:rFonts w:eastAsia="Calibri"/>
          <w:szCs w:val="24"/>
        </w:rPr>
        <w:t xml:space="preserve"> o poslovanju slobodnih zona u prethodnoj godini </w:t>
      </w:r>
      <w:r w:rsidR="00DE0704">
        <w:rPr>
          <w:rFonts w:eastAsia="Calibri"/>
          <w:szCs w:val="24"/>
        </w:rPr>
        <w:t xml:space="preserve">korisnici koncesija </w:t>
      </w:r>
      <w:r w:rsidR="0016363A">
        <w:rPr>
          <w:rFonts w:eastAsia="Calibri"/>
          <w:szCs w:val="24"/>
        </w:rPr>
        <w:t xml:space="preserve">obvezni su </w:t>
      </w:r>
      <w:r>
        <w:rPr>
          <w:rFonts w:eastAsia="Calibri"/>
          <w:szCs w:val="24"/>
        </w:rPr>
        <w:t>dostav</w:t>
      </w:r>
      <w:r w:rsidR="0016363A">
        <w:rPr>
          <w:rFonts w:eastAsia="Calibri"/>
          <w:szCs w:val="24"/>
        </w:rPr>
        <w:t>iti</w:t>
      </w:r>
      <w:r>
        <w:rPr>
          <w:rFonts w:eastAsia="Calibri"/>
          <w:szCs w:val="24"/>
        </w:rPr>
        <w:t xml:space="preserve"> Ministarstvu u svibnju tekuće godine. </w:t>
      </w:r>
    </w:p>
    <w:p w14:paraId="319AE95D" w14:textId="77777777" w:rsidR="00A43BFB" w:rsidRDefault="00D5669E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Podatke koje dostavljaju Ministarstvu k</w:t>
      </w:r>
      <w:r w:rsidR="00A43BFB">
        <w:rPr>
          <w:rFonts w:eastAsia="Calibri"/>
          <w:szCs w:val="24"/>
        </w:rPr>
        <w:t>orisnici koncesija prikupljaju od k</w:t>
      </w:r>
      <w:r w:rsidR="00A43BFB" w:rsidRPr="00C7165E">
        <w:rPr>
          <w:rFonts w:eastAsia="Calibri"/>
          <w:szCs w:val="24"/>
        </w:rPr>
        <w:t>orisni</w:t>
      </w:r>
      <w:r w:rsidR="00A43BFB">
        <w:rPr>
          <w:rFonts w:eastAsia="Calibri"/>
          <w:szCs w:val="24"/>
        </w:rPr>
        <w:t>ka</w:t>
      </w:r>
      <w:r w:rsidR="00A43BFB" w:rsidRPr="00C7165E">
        <w:rPr>
          <w:rFonts w:eastAsia="Calibri"/>
          <w:szCs w:val="24"/>
        </w:rPr>
        <w:t xml:space="preserve"> slobodnih zona</w:t>
      </w:r>
      <w:r>
        <w:rPr>
          <w:rFonts w:eastAsia="Calibri"/>
          <w:szCs w:val="24"/>
        </w:rPr>
        <w:t>.</w:t>
      </w:r>
      <w:r w:rsidR="00A43BFB" w:rsidRPr="00C7165E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>S</w:t>
      </w:r>
      <w:r w:rsidR="00A43BFB" w:rsidRPr="00DE0704">
        <w:rPr>
          <w:rFonts w:eastAsia="Calibri"/>
          <w:szCs w:val="24"/>
        </w:rPr>
        <w:t>ukladno članku 2</w:t>
      </w:r>
      <w:r w:rsidR="00A43BFB">
        <w:rPr>
          <w:rFonts w:eastAsia="Calibri"/>
          <w:szCs w:val="24"/>
        </w:rPr>
        <w:t>6</w:t>
      </w:r>
      <w:r w:rsidR="00A43BFB" w:rsidRPr="00DE0704">
        <w:rPr>
          <w:rFonts w:eastAsia="Calibri"/>
          <w:szCs w:val="24"/>
        </w:rPr>
        <w:t>. Zakona</w:t>
      </w:r>
      <w:r>
        <w:rPr>
          <w:rFonts w:eastAsia="Calibri"/>
          <w:szCs w:val="24"/>
        </w:rPr>
        <w:t xml:space="preserve"> </w:t>
      </w:r>
      <w:r w:rsidRPr="00D5669E">
        <w:rPr>
          <w:rFonts w:eastAsia="Calibri"/>
          <w:szCs w:val="24"/>
        </w:rPr>
        <w:t>na</w:t>
      </w:r>
      <w:r>
        <w:rPr>
          <w:rFonts w:eastAsia="Calibri"/>
          <w:szCs w:val="24"/>
        </w:rPr>
        <w:t xml:space="preserve"> zahtjev osnivača slobodne zone korisnici slobodnih zona</w:t>
      </w:r>
      <w:r w:rsidRPr="00D5669E">
        <w:rPr>
          <w:rFonts w:eastAsia="Calibri"/>
          <w:szCs w:val="24"/>
        </w:rPr>
        <w:t xml:space="preserve"> </w:t>
      </w:r>
      <w:r w:rsidR="00A43BFB">
        <w:rPr>
          <w:rFonts w:eastAsia="Calibri"/>
          <w:szCs w:val="24"/>
        </w:rPr>
        <w:t xml:space="preserve"> obvezni </w:t>
      </w:r>
      <w:r>
        <w:rPr>
          <w:rFonts w:eastAsia="Calibri"/>
          <w:szCs w:val="24"/>
        </w:rPr>
        <w:t>su</w:t>
      </w:r>
      <w:r w:rsidRPr="00C7165E">
        <w:rPr>
          <w:rFonts w:eastAsia="Calibri"/>
          <w:szCs w:val="24"/>
        </w:rPr>
        <w:t xml:space="preserve"> </w:t>
      </w:r>
      <w:r w:rsidR="00A43BFB" w:rsidRPr="00C7165E">
        <w:rPr>
          <w:rFonts w:eastAsia="Calibri"/>
          <w:szCs w:val="24"/>
        </w:rPr>
        <w:t>dostavlja</w:t>
      </w:r>
      <w:r w:rsidR="00A43BFB">
        <w:rPr>
          <w:rFonts w:eastAsia="Calibri"/>
          <w:szCs w:val="24"/>
        </w:rPr>
        <w:t>ti</w:t>
      </w:r>
      <w:r w:rsidR="00A43BFB" w:rsidRPr="00C7165E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podatke </w:t>
      </w:r>
      <w:r w:rsidR="00A43BFB" w:rsidRPr="00C7165E">
        <w:rPr>
          <w:rFonts w:eastAsia="Calibri"/>
          <w:szCs w:val="24"/>
        </w:rPr>
        <w:t xml:space="preserve">o svom poslovanju </w:t>
      </w:r>
      <w:r w:rsidR="00A43BFB">
        <w:rPr>
          <w:rFonts w:eastAsia="Calibri"/>
          <w:szCs w:val="24"/>
        </w:rPr>
        <w:t>u</w:t>
      </w:r>
      <w:r w:rsidR="00A43BFB" w:rsidRPr="00C7165E">
        <w:rPr>
          <w:rFonts w:eastAsia="Calibri"/>
          <w:szCs w:val="24"/>
        </w:rPr>
        <w:t xml:space="preserve"> slobodn</w:t>
      </w:r>
      <w:r w:rsidR="00A43BFB">
        <w:rPr>
          <w:rFonts w:eastAsia="Calibri"/>
          <w:szCs w:val="24"/>
        </w:rPr>
        <w:t>oj</w:t>
      </w:r>
      <w:r w:rsidR="00A43BFB" w:rsidRPr="00C7165E">
        <w:rPr>
          <w:rFonts w:eastAsia="Calibri"/>
          <w:szCs w:val="24"/>
        </w:rPr>
        <w:t xml:space="preserve"> zon</w:t>
      </w:r>
      <w:r w:rsidR="00A43BFB">
        <w:rPr>
          <w:rFonts w:eastAsia="Calibri"/>
          <w:szCs w:val="24"/>
        </w:rPr>
        <w:t>i.</w:t>
      </w:r>
    </w:p>
    <w:p w14:paraId="1EF7620A" w14:textId="77777777" w:rsidR="004949E2" w:rsidRDefault="004949E2" w:rsidP="00C7165E">
      <w:pPr>
        <w:jc w:val="both"/>
        <w:rPr>
          <w:rFonts w:eastAsia="Calibri"/>
          <w:szCs w:val="24"/>
        </w:rPr>
      </w:pPr>
    </w:p>
    <w:p w14:paraId="1378D787" w14:textId="77777777" w:rsidR="00C7165E" w:rsidRDefault="002C1F63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Novčana k</w:t>
      </w:r>
      <w:r w:rsidR="00C7165E" w:rsidRPr="00C7165E">
        <w:rPr>
          <w:rFonts w:eastAsia="Calibri"/>
          <w:szCs w:val="24"/>
        </w:rPr>
        <w:t xml:space="preserve">azna za </w:t>
      </w:r>
      <w:r w:rsidR="008F6F60">
        <w:rPr>
          <w:rFonts w:eastAsia="Calibri"/>
          <w:szCs w:val="24"/>
        </w:rPr>
        <w:t xml:space="preserve">osnivača / </w:t>
      </w:r>
      <w:r w:rsidR="00C7165E" w:rsidRPr="00C7165E">
        <w:rPr>
          <w:rFonts w:eastAsia="Calibri"/>
          <w:szCs w:val="24"/>
        </w:rPr>
        <w:t xml:space="preserve">korisnika koncesije koji ne dostavi izvješće o poslovanju u slobodnoj zoni u propisanom roku nadležnom Ministarstvu, a prema članku 40. Zakona, iznosi od </w:t>
      </w:r>
      <w:r w:rsidRPr="00C7165E">
        <w:rPr>
          <w:rFonts w:eastAsia="Calibri"/>
          <w:szCs w:val="24"/>
        </w:rPr>
        <w:t>1</w:t>
      </w:r>
      <w:r>
        <w:rPr>
          <w:rFonts w:eastAsia="Calibri"/>
          <w:szCs w:val="24"/>
        </w:rPr>
        <w:t>5</w:t>
      </w:r>
      <w:r w:rsidR="00C7165E" w:rsidRPr="00C7165E">
        <w:rPr>
          <w:rFonts w:eastAsia="Calibri"/>
          <w:szCs w:val="24"/>
        </w:rPr>
        <w:t xml:space="preserve">.000,00 do 75.000,00 kuna, dok kazna za odgovornu osobu </w:t>
      </w:r>
      <w:r w:rsidR="008F6F60">
        <w:rPr>
          <w:rFonts w:eastAsia="Calibri"/>
          <w:szCs w:val="24"/>
        </w:rPr>
        <w:t xml:space="preserve">osnivača / </w:t>
      </w:r>
      <w:r w:rsidR="00C7165E" w:rsidRPr="00C7165E">
        <w:rPr>
          <w:rFonts w:eastAsia="Calibri"/>
          <w:szCs w:val="24"/>
        </w:rPr>
        <w:t>korisnika koncesije iznosi od 5.000,00 do 15.000,00 kuna.</w:t>
      </w:r>
      <w:r w:rsidR="008E66ED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Novčana kazna za </w:t>
      </w:r>
      <w:r w:rsidR="00C7165E" w:rsidRPr="00C7165E">
        <w:rPr>
          <w:rFonts w:eastAsia="Calibri"/>
          <w:szCs w:val="24"/>
        </w:rPr>
        <w:t>korisnik</w:t>
      </w:r>
      <w:r>
        <w:rPr>
          <w:rFonts w:eastAsia="Calibri"/>
          <w:szCs w:val="24"/>
        </w:rPr>
        <w:t>a</w:t>
      </w:r>
      <w:r w:rsidR="00C7165E" w:rsidRPr="00C7165E">
        <w:rPr>
          <w:rFonts w:eastAsia="Calibri"/>
          <w:szCs w:val="24"/>
        </w:rPr>
        <w:t xml:space="preserve"> slobodne zone, </w:t>
      </w:r>
      <w:r>
        <w:rPr>
          <w:rFonts w:eastAsia="Calibri"/>
          <w:szCs w:val="24"/>
        </w:rPr>
        <w:t xml:space="preserve">ukoliko </w:t>
      </w:r>
      <w:r w:rsidR="00C7165E" w:rsidRPr="00C7165E">
        <w:rPr>
          <w:rFonts w:eastAsia="Calibri"/>
          <w:szCs w:val="24"/>
        </w:rPr>
        <w:t xml:space="preserve">na zahtjev osnivača slobodne zone ne dostavi podatke o poslovanju u slobodnoj zoni, prema članku 41. Zakona </w:t>
      </w:r>
      <w:r>
        <w:rPr>
          <w:rFonts w:eastAsia="Calibri"/>
          <w:szCs w:val="24"/>
        </w:rPr>
        <w:t>iznosi</w:t>
      </w:r>
      <w:r w:rsidR="00C7165E" w:rsidRPr="00C7165E">
        <w:rPr>
          <w:rFonts w:eastAsia="Calibri"/>
          <w:szCs w:val="24"/>
        </w:rPr>
        <w:t xml:space="preserve"> od 10.000,00 do 45.000,00 kuna, dok odgovorna osoba korisnika slobodne zone može biti kažnjena novčanom kaznom od 5.000,00 do 15.000,00 kuna.</w:t>
      </w:r>
    </w:p>
    <w:p w14:paraId="1DF10ADF" w14:textId="77777777" w:rsidR="004F2505" w:rsidRDefault="004F2505" w:rsidP="00C7165E">
      <w:pPr>
        <w:jc w:val="both"/>
        <w:rPr>
          <w:rFonts w:eastAsia="Calibri"/>
          <w:szCs w:val="24"/>
        </w:rPr>
      </w:pPr>
    </w:p>
    <w:p w14:paraId="433AC2A9" w14:textId="77777777" w:rsidR="004F2505" w:rsidRPr="00C7165E" w:rsidRDefault="004F2505" w:rsidP="00C7165E">
      <w:pPr>
        <w:jc w:val="both"/>
        <w:rPr>
          <w:rFonts w:eastAsia="Calibri"/>
          <w:szCs w:val="24"/>
        </w:rPr>
      </w:pPr>
      <w:r w:rsidRPr="00DE64D5">
        <w:rPr>
          <w:rFonts w:eastAsia="Calibri"/>
          <w:szCs w:val="24"/>
        </w:rPr>
        <w:t xml:space="preserve">Izvješća o poslovanju slobodnih zona ne sadrže podatke o pojedinačnim korisnicima slobodnih zona budući </w:t>
      </w:r>
      <w:r w:rsidRPr="0058032F">
        <w:rPr>
          <w:rFonts w:eastAsia="Calibri"/>
          <w:szCs w:val="24"/>
        </w:rPr>
        <w:t xml:space="preserve">da </w:t>
      </w:r>
      <w:r w:rsidR="00DD2B69" w:rsidRPr="0058032F">
        <w:rPr>
          <w:rFonts w:eastAsia="Calibri"/>
          <w:szCs w:val="24"/>
        </w:rPr>
        <w:t>se ista izrađuju na način da se</w:t>
      </w:r>
      <w:r w:rsidRPr="0058032F">
        <w:rPr>
          <w:rFonts w:eastAsia="Calibri"/>
          <w:szCs w:val="24"/>
        </w:rPr>
        <w:t xml:space="preserve"> </w:t>
      </w:r>
      <w:r w:rsidRPr="0058032F">
        <w:rPr>
          <w:rFonts w:eastAsia="Calibri"/>
        </w:rPr>
        <w:t>poslovn</w:t>
      </w:r>
      <w:r w:rsidR="00DD2B69" w:rsidRPr="0058032F">
        <w:rPr>
          <w:rFonts w:eastAsia="Calibri"/>
        </w:rPr>
        <w:t>i</w:t>
      </w:r>
      <w:r w:rsidRPr="0058032F">
        <w:rPr>
          <w:rFonts w:eastAsia="Calibri"/>
        </w:rPr>
        <w:t xml:space="preserve"> </w:t>
      </w:r>
      <w:r w:rsidR="00DD2B69" w:rsidRPr="0058032F">
        <w:rPr>
          <w:rFonts w:eastAsia="Calibri"/>
        </w:rPr>
        <w:t xml:space="preserve">rezultati svih korisnika koji posluju u jednoj slobodnoj zoni prikazuju </w:t>
      </w:r>
      <w:r w:rsidR="00F30F3C" w:rsidRPr="0058032F">
        <w:rPr>
          <w:rFonts w:eastAsia="Calibri"/>
        </w:rPr>
        <w:t>o</w:t>
      </w:r>
      <w:r w:rsidR="00DD2B69" w:rsidRPr="0058032F">
        <w:rPr>
          <w:rFonts w:eastAsia="Calibri"/>
        </w:rPr>
        <w:t>bjedinjen</w:t>
      </w:r>
      <w:r w:rsidR="00F30F3C" w:rsidRPr="0058032F">
        <w:rPr>
          <w:rFonts w:eastAsia="Calibri"/>
        </w:rPr>
        <w:t>i</w:t>
      </w:r>
      <w:r w:rsidR="00DD2B69" w:rsidRPr="0058032F">
        <w:rPr>
          <w:rFonts w:eastAsia="Calibri"/>
        </w:rPr>
        <w:t>.</w:t>
      </w:r>
      <w:r w:rsidRPr="0058032F">
        <w:rPr>
          <w:rFonts w:eastAsia="Calibri"/>
        </w:rPr>
        <w:t xml:space="preserve">  </w:t>
      </w:r>
    </w:p>
    <w:p w14:paraId="404AA955" w14:textId="77777777" w:rsidR="00C7165E" w:rsidRPr="00C7165E" w:rsidRDefault="00C7165E" w:rsidP="00C7165E">
      <w:pPr>
        <w:spacing w:before="60" w:after="60"/>
        <w:rPr>
          <w:rFonts w:eastAsia="Calibri"/>
          <w:b/>
          <w:bCs/>
          <w:szCs w:val="24"/>
        </w:rPr>
      </w:pPr>
    </w:p>
    <w:p w14:paraId="0B4EF6DA" w14:textId="64740754" w:rsidR="00C7165E" w:rsidRPr="00C7165E" w:rsidRDefault="00C7165E" w:rsidP="00C7165E">
      <w:pPr>
        <w:keepNext/>
        <w:keepLines/>
        <w:outlineLvl w:val="0"/>
        <w:rPr>
          <w:rFonts w:eastAsia="Times New Roman"/>
          <w:bCs/>
          <w:szCs w:val="24"/>
        </w:rPr>
      </w:pPr>
      <w:bookmarkStart w:id="2" w:name="_Toc121485143"/>
      <w:r w:rsidRPr="00C7165E">
        <w:rPr>
          <w:rFonts w:eastAsia="Times New Roman"/>
          <w:bCs/>
          <w:szCs w:val="24"/>
        </w:rPr>
        <w:t>ZAKONODAVNI OKVIR SLOBODNIH ZONA</w:t>
      </w:r>
      <w:r w:rsidR="008D3B24">
        <w:rPr>
          <w:rFonts w:eastAsia="Times New Roman"/>
          <w:bCs/>
          <w:szCs w:val="24"/>
        </w:rPr>
        <w:t xml:space="preserve"> U 202</w:t>
      </w:r>
      <w:r w:rsidR="00EF233C">
        <w:rPr>
          <w:rFonts w:eastAsia="Times New Roman"/>
          <w:bCs/>
          <w:szCs w:val="24"/>
        </w:rPr>
        <w:t>1</w:t>
      </w:r>
      <w:r w:rsidR="008D3B24">
        <w:rPr>
          <w:rFonts w:eastAsia="Times New Roman"/>
          <w:bCs/>
          <w:szCs w:val="24"/>
        </w:rPr>
        <w:t xml:space="preserve">. </w:t>
      </w:r>
      <w:r w:rsidR="00E57FF8">
        <w:rPr>
          <w:rFonts w:eastAsia="Times New Roman"/>
          <w:bCs/>
          <w:szCs w:val="24"/>
        </w:rPr>
        <w:t>GODINI</w:t>
      </w:r>
      <w:bookmarkEnd w:id="2"/>
    </w:p>
    <w:p w14:paraId="6F60BBEB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6D162572" w14:textId="77777777" w:rsidR="00AE67EB" w:rsidRPr="00DE64D5" w:rsidRDefault="00BC2B4D" w:rsidP="00563F02">
      <w:pPr>
        <w:jc w:val="both"/>
        <w:rPr>
          <w:rFonts w:eastAsia="Calibri"/>
          <w:szCs w:val="24"/>
        </w:rPr>
      </w:pPr>
      <w:r w:rsidRPr="00DE64D5">
        <w:rPr>
          <w:rFonts w:eastAsia="Calibri"/>
          <w:szCs w:val="24"/>
        </w:rPr>
        <w:t xml:space="preserve">Na područje koje se nalazi u režimu </w:t>
      </w:r>
      <w:r w:rsidR="00AE67EB" w:rsidRPr="00DE64D5">
        <w:rPr>
          <w:rFonts w:eastAsia="Calibri"/>
          <w:szCs w:val="24"/>
        </w:rPr>
        <w:t xml:space="preserve">slobodne zone primjenjuju se svi zakoni i propisi koji vrijede i na ostalom području Republike </w:t>
      </w:r>
      <w:r w:rsidR="006248EF" w:rsidRPr="00DE64D5">
        <w:rPr>
          <w:rFonts w:eastAsia="Calibri"/>
          <w:szCs w:val="24"/>
        </w:rPr>
        <w:t>Hrvatske</w:t>
      </w:r>
      <w:r w:rsidR="00AE67EB" w:rsidRPr="00DE64D5">
        <w:rPr>
          <w:rFonts w:eastAsia="Calibri"/>
          <w:szCs w:val="24"/>
        </w:rPr>
        <w:t>.</w:t>
      </w:r>
    </w:p>
    <w:p w14:paraId="05A78905" w14:textId="77777777" w:rsidR="006248EF" w:rsidRDefault="006248EF" w:rsidP="00C7165E">
      <w:pPr>
        <w:jc w:val="both"/>
        <w:rPr>
          <w:rFonts w:eastAsia="Calibri"/>
          <w:szCs w:val="24"/>
        </w:rPr>
      </w:pPr>
    </w:p>
    <w:p w14:paraId="07402903" w14:textId="0788919D" w:rsidR="00C7165E" w:rsidRPr="003500E1" w:rsidRDefault="006248EF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U 2021. </w:t>
      </w:r>
      <w:r w:rsidR="00E57FF8">
        <w:rPr>
          <w:rFonts w:eastAsia="Calibri"/>
          <w:szCs w:val="24"/>
        </w:rPr>
        <w:t xml:space="preserve">godini </w:t>
      </w:r>
      <w:r w:rsidR="00672A04" w:rsidRPr="003500E1">
        <w:rPr>
          <w:rFonts w:eastAsia="Calibri"/>
          <w:szCs w:val="24"/>
        </w:rPr>
        <w:t>s</w:t>
      </w:r>
      <w:r w:rsidR="00C7165E" w:rsidRPr="003500E1">
        <w:rPr>
          <w:rFonts w:eastAsia="Calibri"/>
          <w:szCs w:val="24"/>
        </w:rPr>
        <w:t>ustav slobodnih zona u Republici Hrvatskoj bio je reguliran Zakonom te pripadajućim podzakonskim propisima:</w:t>
      </w:r>
    </w:p>
    <w:p w14:paraId="4372014D" w14:textId="77777777" w:rsidR="00C7165E" w:rsidRPr="003500E1" w:rsidRDefault="00C7165E" w:rsidP="00C7165E">
      <w:pPr>
        <w:numPr>
          <w:ilvl w:val="0"/>
          <w:numId w:val="6"/>
        </w:numPr>
        <w:spacing w:before="120" w:after="60"/>
        <w:ind w:left="714" w:hanging="357"/>
        <w:jc w:val="both"/>
        <w:rPr>
          <w:rFonts w:eastAsia="Times New Roman"/>
          <w:szCs w:val="24"/>
          <w:lang w:eastAsia="hr-HR"/>
        </w:rPr>
      </w:pPr>
      <w:r w:rsidRPr="003500E1">
        <w:rPr>
          <w:rFonts w:eastAsia="Times New Roman"/>
          <w:szCs w:val="24"/>
          <w:lang w:eastAsia="hr-HR"/>
        </w:rPr>
        <w:t>Zakon o slobodnim zonama (</w:t>
      </w:r>
      <w:r w:rsidR="00A065AC">
        <w:rPr>
          <w:rFonts w:eastAsia="Times New Roman"/>
          <w:szCs w:val="24"/>
          <w:lang w:eastAsia="hr-HR"/>
        </w:rPr>
        <w:t>„</w:t>
      </w:r>
      <w:r w:rsidRPr="003500E1">
        <w:rPr>
          <w:rFonts w:eastAsia="Times New Roman"/>
          <w:szCs w:val="24"/>
          <w:lang w:eastAsia="hr-HR"/>
        </w:rPr>
        <w:t>Narodne novine</w:t>
      </w:r>
      <w:r w:rsidR="00A065AC">
        <w:rPr>
          <w:rFonts w:eastAsia="Times New Roman"/>
          <w:szCs w:val="24"/>
          <w:lang w:eastAsia="hr-HR"/>
        </w:rPr>
        <w:t>“</w:t>
      </w:r>
      <w:r w:rsidRPr="003500E1">
        <w:rPr>
          <w:rFonts w:eastAsia="Times New Roman"/>
          <w:szCs w:val="24"/>
          <w:lang w:eastAsia="hr-HR"/>
        </w:rPr>
        <w:t>, br. 44/96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78/99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127/00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92/05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85/08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148/13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 xml:space="preserve"> i 58/20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)</w:t>
      </w:r>
    </w:p>
    <w:p w14:paraId="07A8BD12" w14:textId="77777777" w:rsidR="00C7165E" w:rsidRPr="003500E1" w:rsidRDefault="00C7165E" w:rsidP="00C7165E">
      <w:pPr>
        <w:numPr>
          <w:ilvl w:val="0"/>
          <w:numId w:val="6"/>
        </w:numPr>
        <w:spacing w:before="120" w:after="60"/>
        <w:ind w:left="714" w:hanging="357"/>
        <w:jc w:val="both"/>
        <w:rPr>
          <w:rFonts w:eastAsia="Times New Roman"/>
          <w:szCs w:val="24"/>
          <w:lang w:eastAsia="hr-HR"/>
        </w:rPr>
      </w:pPr>
      <w:r w:rsidRPr="003500E1">
        <w:rPr>
          <w:rFonts w:eastAsia="Times New Roman"/>
          <w:szCs w:val="24"/>
          <w:lang w:eastAsia="hr-HR"/>
        </w:rPr>
        <w:lastRenderedPageBreak/>
        <w:t>Pravilnik o načinu izračuna izvršenih ulaganja i iskorištenih potpora za ulaganja i o načinu ostvarenja porezne povlastice za korisnike slobodnih zona (</w:t>
      </w:r>
      <w:r w:rsidR="00A065AC">
        <w:rPr>
          <w:rFonts w:eastAsia="Times New Roman"/>
          <w:szCs w:val="24"/>
          <w:lang w:eastAsia="hr-HR"/>
        </w:rPr>
        <w:t>„</w:t>
      </w:r>
      <w:r w:rsidRPr="003500E1">
        <w:rPr>
          <w:rFonts w:eastAsia="Times New Roman"/>
          <w:szCs w:val="24"/>
          <w:lang w:eastAsia="hr-HR"/>
        </w:rPr>
        <w:t>Narodne novine</w:t>
      </w:r>
      <w:r w:rsidR="00A065AC">
        <w:rPr>
          <w:rFonts w:eastAsia="Times New Roman"/>
          <w:szCs w:val="24"/>
          <w:lang w:eastAsia="hr-HR"/>
        </w:rPr>
        <w:t>“</w:t>
      </w:r>
      <w:r w:rsidRPr="003500E1">
        <w:rPr>
          <w:rFonts w:eastAsia="Times New Roman"/>
          <w:szCs w:val="24"/>
          <w:lang w:eastAsia="hr-HR"/>
        </w:rPr>
        <w:t>, br. 122/08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33/10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 xml:space="preserve"> i 52/10</w:t>
      </w:r>
      <w:r w:rsidR="00A065AC">
        <w:rPr>
          <w:rFonts w:eastAsia="Times New Roman"/>
          <w:szCs w:val="24"/>
          <w:lang w:eastAsia="hr-HR"/>
        </w:rPr>
        <w:t>. - ispravak</w:t>
      </w:r>
      <w:r w:rsidRPr="003500E1">
        <w:rPr>
          <w:rFonts w:eastAsia="Times New Roman"/>
          <w:szCs w:val="24"/>
          <w:lang w:eastAsia="hr-HR"/>
        </w:rPr>
        <w:t>)</w:t>
      </w:r>
    </w:p>
    <w:p w14:paraId="6F6A03B3" w14:textId="5DAAD3A6" w:rsidR="00C7165E" w:rsidRPr="003500E1" w:rsidRDefault="00C7165E" w:rsidP="00C7165E">
      <w:pPr>
        <w:numPr>
          <w:ilvl w:val="0"/>
          <w:numId w:val="6"/>
        </w:numPr>
        <w:spacing w:before="120" w:after="60"/>
        <w:ind w:left="714" w:hanging="357"/>
        <w:jc w:val="both"/>
        <w:rPr>
          <w:rFonts w:eastAsia="Times New Roman"/>
          <w:szCs w:val="24"/>
          <w:lang w:eastAsia="hr-HR"/>
        </w:rPr>
      </w:pPr>
      <w:r w:rsidRPr="003500E1">
        <w:rPr>
          <w:rFonts w:eastAsia="Times New Roman"/>
          <w:szCs w:val="24"/>
          <w:lang w:eastAsia="hr-HR"/>
        </w:rPr>
        <w:t xml:space="preserve">Pravilnik o korištenju automata za prodaju toplih i hladnih napitaka, </w:t>
      </w:r>
      <w:proofErr w:type="spellStart"/>
      <w:r w:rsidRPr="003500E1">
        <w:rPr>
          <w:rFonts w:eastAsia="Times New Roman"/>
          <w:szCs w:val="24"/>
          <w:lang w:eastAsia="hr-HR"/>
        </w:rPr>
        <w:t>snekova</w:t>
      </w:r>
      <w:proofErr w:type="spellEnd"/>
      <w:r w:rsidRPr="003500E1">
        <w:rPr>
          <w:rFonts w:eastAsia="Times New Roman"/>
          <w:szCs w:val="24"/>
          <w:lang w:eastAsia="hr-HR"/>
        </w:rPr>
        <w:t>, te jednostavnih jela u originalnom pakiranju za potrebe zaposlenika kod korisnika zone koji obavlja gospodarsku djelatnost u slobodnoj zoni (</w:t>
      </w:r>
      <w:r w:rsidR="00B959E9">
        <w:rPr>
          <w:rFonts w:eastAsia="Times New Roman"/>
          <w:szCs w:val="24"/>
          <w:lang w:eastAsia="hr-HR"/>
        </w:rPr>
        <w:t>„</w:t>
      </w:r>
      <w:r w:rsidRPr="003500E1">
        <w:rPr>
          <w:rFonts w:eastAsia="Times New Roman"/>
          <w:szCs w:val="24"/>
          <w:lang w:eastAsia="hr-HR"/>
        </w:rPr>
        <w:t>Narodne novine</w:t>
      </w:r>
      <w:r w:rsidR="00B959E9">
        <w:rPr>
          <w:rFonts w:eastAsia="Times New Roman"/>
          <w:szCs w:val="24"/>
          <w:lang w:eastAsia="hr-HR"/>
        </w:rPr>
        <w:t>“</w:t>
      </w:r>
      <w:r w:rsidRPr="003500E1">
        <w:rPr>
          <w:rFonts w:eastAsia="Times New Roman"/>
          <w:szCs w:val="24"/>
          <w:lang w:eastAsia="hr-HR"/>
        </w:rPr>
        <w:t>, broj 134/11</w:t>
      </w:r>
      <w:r w:rsidR="00B959E9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)</w:t>
      </w:r>
      <w:r w:rsidR="00E57FF8">
        <w:rPr>
          <w:rFonts w:eastAsia="Times New Roman"/>
          <w:szCs w:val="24"/>
          <w:lang w:eastAsia="hr-HR"/>
        </w:rPr>
        <w:t>.</w:t>
      </w:r>
    </w:p>
    <w:p w14:paraId="511CD1A7" w14:textId="77777777" w:rsidR="00EB5766" w:rsidRPr="00BD1765" w:rsidRDefault="003C29DA" w:rsidP="006248EF">
      <w:p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 xml:space="preserve">Okvir </w:t>
      </w:r>
      <w:r w:rsidR="001C39B5" w:rsidRPr="00BD1765">
        <w:rPr>
          <w:rFonts w:eastAsia="Times New Roman"/>
          <w:szCs w:val="24"/>
          <w:lang w:eastAsia="hr-HR"/>
        </w:rPr>
        <w:t>djelovanja kopnenih slobodnih zona dodatno je određen i sadrža</w:t>
      </w:r>
      <w:r w:rsidR="00EB5766" w:rsidRPr="00BD1765">
        <w:rPr>
          <w:rFonts w:eastAsia="Times New Roman"/>
          <w:szCs w:val="24"/>
          <w:lang w:eastAsia="hr-HR"/>
        </w:rPr>
        <w:t xml:space="preserve">jem ugovora o </w:t>
      </w:r>
      <w:r w:rsidR="006162E6" w:rsidRPr="00BD1765">
        <w:rPr>
          <w:rFonts w:eastAsia="Times New Roman"/>
          <w:szCs w:val="24"/>
          <w:lang w:eastAsia="hr-HR"/>
        </w:rPr>
        <w:t xml:space="preserve">koncesiji </w:t>
      </w:r>
      <w:r w:rsidR="00EB5766" w:rsidRPr="00BD1765">
        <w:rPr>
          <w:rFonts w:eastAsia="Times New Roman"/>
          <w:szCs w:val="24"/>
          <w:lang w:eastAsia="hr-HR"/>
        </w:rPr>
        <w:t>koje k</w:t>
      </w:r>
      <w:r w:rsidR="001C39B5" w:rsidRPr="00BD1765">
        <w:rPr>
          <w:rFonts w:eastAsia="Times New Roman"/>
          <w:szCs w:val="24"/>
          <w:lang w:eastAsia="hr-HR"/>
        </w:rPr>
        <w:t xml:space="preserve">orisnici koncesija </w:t>
      </w:r>
      <w:r w:rsidR="00EB5766" w:rsidRPr="00BD1765">
        <w:rPr>
          <w:rFonts w:eastAsia="Times New Roman"/>
          <w:szCs w:val="24"/>
          <w:lang w:eastAsia="hr-HR"/>
        </w:rPr>
        <w:t>sklapaju s</w:t>
      </w:r>
      <w:r w:rsidR="001C39B5" w:rsidRPr="00BD1765">
        <w:rPr>
          <w:rFonts w:eastAsia="Times New Roman"/>
          <w:szCs w:val="24"/>
          <w:lang w:eastAsia="hr-HR"/>
        </w:rPr>
        <w:t xml:space="preserve"> davateljem koncesije za osnivanje slobodne zone, odnosno s nadležnim ministarstvom.</w:t>
      </w:r>
    </w:p>
    <w:p w14:paraId="59A3D599" w14:textId="77777777" w:rsidR="001C39B5" w:rsidRPr="00BD1765" w:rsidRDefault="001C39B5" w:rsidP="006248EF">
      <w:p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Sadržaji ugovora su tipizirani te svojim uvjetima ne stvaraju razlike među korisnicima koncesija.</w:t>
      </w:r>
      <w:r w:rsidR="00287CC4" w:rsidRPr="00BD1765">
        <w:rPr>
          <w:rFonts w:eastAsia="Times New Roman"/>
          <w:szCs w:val="24"/>
          <w:lang w:eastAsia="hr-HR"/>
        </w:rPr>
        <w:t xml:space="preserve"> Standardni ugovor o koncesiji </w:t>
      </w:r>
      <w:r w:rsidR="00BC2B4D" w:rsidRPr="00BD1765">
        <w:rPr>
          <w:rFonts w:eastAsia="Times New Roman"/>
          <w:szCs w:val="24"/>
          <w:lang w:eastAsia="hr-HR"/>
        </w:rPr>
        <w:t xml:space="preserve">za osnivanje slobodne zone </w:t>
      </w:r>
      <w:r w:rsidR="00287CC4" w:rsidRPr="00BD1765">
        <w:rPr>
          <w:rFonts w:eastAsia="Times New Roman"/>
          <w:szCs w:val="24"/>
          <w:lang w:eastAsia="hr-HR"/>
        </w:rPr>
        <w:t>sadrži:</w:t>
      </w:r>
    </w:p>
    <w:p w14:paraId="7D4637EE" w14:textId="5195EC16" w:rsidR="003C29DA" w:rsidRPr="00BD1765" w:rsidRDefault="003C29DA" w:rsidP="003C29DA">
      <w:pPr>
        <w:pStyle w:val="ListParagraph"/>
        <w:numPr>
          <w:ilvl w:val="0"/>
          <w:numId w:val="25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propisani rok u kojem je korisnik koncesije dužan osigurati uvjete za početak rada slobodne zone</w:t>
      </w:r>
    </w:p>
    <w:p w14:paraId="09DC8E24" w14:textId="7F8EF010" w:rsidR="003C29DA" w:rsidRPr="00BD1765" w:rsidRDefault="003C29DA" w:rsidP="006248EF">
      <w:pPr>
        <w:pStyle w:val="ListParagraph"/>
        <w:numPr>
          <w:ilvl w:val="0"/>
          <w:numId w:val="25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 xml:space="preserve">razdoblje na koje se sklapa ugovor </w:t>
      </w:r>
    </w:p>
    <w:p w14:paraId="6D45A51C" w14:textId="299CA17B" w:rsidR="00287CC4" w:rsidRPr="00BD1765" w:rsidRDefault="003C29DA" w:rsidP="006248EF">
      <w:pPr>
        <w:pStyle w:val="ListParagraph"/>
        <w:numPr>
          <w:ilvl w:val="0"/>
          <w:numId w:val="25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 xml:space="preserve">obveze </w:t>
      </w:r>
      <w:r w:rsidR="00287CC4" w:rsidRPr="00BD1765">
        <w:rPr>
          <w:rFonts w:eastAsia="Times New Roman"/>
          <w:szCs w:val="24"/>
          <w:lang w:eastAsia="hr-HR"/>
        </w:rPr>
        <w:t>korisnika koncesije glede donošenja osnivačkog akta za slobodnu zonu</w:t>
      </w:r>
      <w:r w:rsidRPr="00BD1765">
        <w:rPr>
          <w:rFonts w:eastAsia="Times New Roman"/>
          <w:szCs w:val="24"/>
          <w:lang w:eastAsia="hr-HR"/>
        </w:rPr>
        <w:t xml:space="preserve"> i pravilnika o uvjetima za obavljanje djelatnosti u slobodnoj zoni</w:t>
      </w:r>
    </w:p>
    <w:p w14:paraId="23DC1F8E" w14:textId="78EBB556" w:rsidR="003C29DA" w:rsidRPr="00BD1765" w:rsidRDefault="003C29DA" w:rsidP="003C29DA">
      <w:pPr>
        <w:pStyle w:val="ListParagraph"/>
        <w:numPr>
          <w:ilvl w:val="0"/>
          <w:numId w:val="25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obvezu korisnika koncesije glede sklapanja ugovora o obavljanju djelatnosti s korisnicima u slobodnoj zoni</w:t>
      </w:r>
    </w:p>
    <w:p w14:paraId="4EB35224" w14:textId="77777777" w:rsidR="0055488F" w:rsidRPr="00BD1765" w:rsidRDefault="003C29DA" w:rsidP="003C29DA">
      <w:pPr>
        <w:pStyle w:val="ListParagraph"/>
        <w:numPr>
          <w:ilvl w:val="0"/>
          <w:numId w:val="25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slučajeve u kojima su ispunjeni uvjeti za oduzimanje koncesije.</w:t>
      </w:r>
    </w:p>
    <w:p w14:paraId="50631AD3" w14:textId="77777777" w:rsidR="001C39B5" w:rsidRPr="00BD1765" w:rsidRDefault="0055488F" w:rsidP="006248EF">
      <w:p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Prije stupanja na snagu Zakona o izmjenama Zakona o slobodnim zona</w:t>
      </w:r>
      <w:r w:rsidR="00B12AC2" w:rsidRPr="00BD1765">
        <w:rPr>
          <w:rFonts w:eastAsia="Times New Roman"/>
          <w:szCs w:val="24"/>
          <w:lang w:eastAsia="hr-HR"/>
        </w:rPr>
        <w:t>ma („Narodne novine“, broj 58/</w:t>
      </w:r>
      <w:r w:rsidRPr="00BD1765">
        <w:rPr>
          <w:rFonts w:eastAsia="Times New Roman"/>
          <w:szCs w:val="24"/>
          <w:lang w:eastAsia="hr-HR"/>
        </w:rPr>
        <w:t>20</w:t>
      </w:r>
      <w:r w:rsidR="00B12AC2" w:rsidRPr="00BD1765">
        <w:rPr>
          <w:rFonts w:eastAsia="Times New Roman"/>
          <w:szCs w:val="24"/>
          <w:lang w:eastAsia="hr-HR"/>
        </w:rPr>
        <w:t>.</w:t>
      </w:r>
      <w:r w:rsidRPr="00BD1765">
        <w:rPr>
          <w:rFonts w:eastAsia="Times New Roman"/>
          <w:szCs w:val="24"/>
          <w:lang w:eastAsia="hr-HR"/>
        </w:rPr>
        <w:t>) ugovori su sadržavali i odredbu o obvezi plaćanja naknade za koncesiju za slobodne zone te odredbe vezane uz korištenje instrumenata prisilne naplate u slučaju neplaćanja predmetne naknade.</w:t>
      </w:r>
    </w:p>
    <w:p w14:paraId="0508F223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433DE841" w14:textId="77777777" w:rsidR="00C7165E" w:rsidRPr="00C7165E" w:rsidRDefault="00C7165E" w:rsidP="00C7165E">
      <w:pPr>
        <w:keepNext/>
        <w:keepLines/>
        <w:outlineLvl w:val="0"/>
        <w:rPr>
          <w:rFonts w:eastAsia="Times New Roman"/>
          <w:bCs/>
          <w:szCs w:val="24"/>
        </w:rPr>
      </w:pPr>
      <w:bookmarkStart w:id="3" w:name="_Toc121485144"/>
      <w:r w:rsidRPr="00C7165E">
        <w:rPr>
          <w:rFonts w:eastAsia="Times New Roman"/>
          <w:bCs/>
          <w:szCs w:val="24"/>
        </w:rPr>
        <w:t>POSEBNOSTI SLOBODNIH ZONA</w:t>
      </w:r>
      <w:bookmarkEnd w:id="3"/>
    </w:p>
    <w:p w14:paraId="3903E0A7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64CE34BE" w14:textId="77777777" w:rsidR="00C051F9" w:rsidRPr="00C051F9" w:rsidRDefault="00C051F9" w:rsidP="00C051F9">
      <w:pPr>
        <w:jc w:val="both"/>
        <w:rPr>
          <w:rFonts w:eastAsia="Calibri"/>
          <w:szCs w:val="24"/>
        </w:rPr>
      </w:pPr>
      <w:r w:rsidRPr="00C051F9">
        <w:rPr>
          <w:rFonts w:eastAsia="Calibri"/>
          <w:szCs w:val="24"/>
        </w:rPr>
        <w:t xml:space="preserve">Područje koje se nalazi pod režimom slobodne zone mora biti ograđeno i označeno, </w:t>
      </w:r>
      <w:r w:rsidR="006211B1">
        <w:rPr>
          <w:rFonts w:eastAsia="Calibri"/>
          <w:szCs w:val="24"/>
        </w:rPr>
        <w:t>a isto vrijedi i za izdvojene d</w:t>
      </w:r>
      <w:r w:rsidR="00D5669E">
        <w:rPr>
          <w:rFonts w:eastAsia="Calibri"/>
          <w:szCs w:val="24"/>
        </w:rPr>
        <w:t>ijelov</w:t>
      </w:r>
      <w:r w:rsidR="006211B1">
        <w:rPr>
          <w:rFonts w:eastAsia="Calibri"/>
          <w:szCs w:val="24"/>
        </w:rPr>
        <w:t>e</w:t>
      </w:r>
      <w:r w:rsidR="00D5669E">
        <w:rPr>
          <w:rFonts w:eastAsia="Calibri"/>
          <w:szCs w:val="24"/>
        </w:rPr>
        <w:t xml:space="preserve"> slobodne zone</w:t>
      </w:r>
      <w:r w:rsidR="006211B1">
        <w:rPr>
          <w:rFonts w:eastAsia="Calibri"/>
          <w:szCs w:val="24"/>
        </w:rPr>
        <w:t>.</w:t>
      </w:r>
      <w:r w:rsidR="00D5669E">
        <w:rPr>
          <w:rFonts w:eastAsia="Calibri"/>
          <w:szCs w:val="24"/>
        </w:rPr>
        <w:t xml:space="preserve"> </w:t>
      </w:r>
      <w:r w:rsidRPr="00C051F9">
        <w:rPr>
          <w:rFonts w:eastAsia="Calibri"/>
          <w:szCs w:val="24"/>
        </w:rPr>
        <w:t>Promet robe i osoba u zonu i iz nje može se odvijati sa</w:t>
      </w:r>
      <w:r>
        <w:rPr>
          <w:rFonts w:eastAsia="Calibri"/>
          <w:szCs w:val="24"/>
        </w:rPr>
        <w:t xml:space="preserve">mo kroz određene ulaze i izlaze, a </w:t>
      </w:r>
      <w:r w:rsidRPr="00C051F9">
        <w:rPr>
          <w:rFonts w:eastAsia="Calibri"/>
          <w:szCs w:val="24"/>
        </w:rPr>
        <w:t xml:space="preserve">gospodarske djelatnosti </w:t>
      </w:r>
      <w:r>
        <w:rPr>
          <w:rFonts w:eastAsia="Calibri"/>
          <w:szCs w:val="24"/>
        </w:rPr>
        <w:t xml:space="preserve">unutar slobodne zone </w:t>
      </w:r>
      <w:r w:rsidRPr="00C051F9">
        <w:rPr>
          <w:rFonts w:eastAsia="Calibri"/>
          <w:szCs w:val="24"/>
        </w:rPr>
        <w:t xml:space="preserve">obavljaju </w:t>
      </w:r>
      <w:r>
        <w:rPr>
          <w:rFonts w:eastAsia="Calibri"/>
          <w:szCs w:val="24"/>
        </w:rPr>
        <w:t xml:space="preserve">se uz posebne uvjete. </w:t>
      </w:r>
      <w:r w:rsidRPr="00C051F9">
        <w:rPr>
          <w:rFonts w:eastAsia="Calibri"/>
          <w:szCs w:val="24"/>
        </w:rPr>
        <w:t>Osim što ulazi i izlazi moraju biti primjereno uređeni, osigurani i noću osvijetljeni, osnivač slobodne zone mora pri ulazima</w:t>
      </w:r>
      <w:r w:rsidR="00D5669E">
        <w:rPr>
          <w:rFonts w:eastAsia="Calibri"/>
          <w:szCs w:val="24"/>
        </w:rPr>
        <w:t>,</w:t>
      </w:r>
      <w:r w:rsidRPr="00C051F9">
        <w:rPr>
          <w:rFonts w:eastAsia="Calibri"/>
          <w:szCs w:val="24"/>
        </w:rPr>
        <w:t xml:space="preserve"> odnosno izlazima osigurati prostorije za rad carinske službe.</w:t>
      </w:r>
    </w:p>
    <w:p w14:paraId="55CA4134" w14:textId="77777777" w:rsidR="00C71509" w:rsidRPr="00CD6F8B" w:rsidRDefault="00C71509" w:rsidP="00C71509">
      <w:pPr>
        <w:jc w:val="both"/>
        <w:rPr>
          <w:rFonts w:eastAsia="Calibri"/>
          <w:szCs w:val="24"/>
        </w:rPr>
      </w:pPr>
    </w:p>
    <w:p w14:paraId="4B343C1C" w14:textId="77777777" w:rsidR="00C71509" w:rsidRPr="00CD6F8B" w:rsidRDefault="00C71509" w:rsidP="00C71509">
      <w:pPr>
        <w:jc w:val="both"/>
        <w:rPr>
          <w:rFonts w:eastAsia="Calibri"/>
          <w:szCs w:val="24"/>
        </w:rPr>
      </w:pPr>
      <w:r w:rsidRPr="00CD6F8B">
        <w:rPr>
          <w:rFonts w:eastAsia="Calibri"/>
          <w:szCs w:val="24"/>
        </w:rPr>
        <w:t>Zona može započeti s radom donošenj</w:t>
      </w:r>
      <w:r w:rsidR="000316FD" w:rsidRPr="00CD6F8B">
        <w:rPr>
          <w:rFonts w:eastAsia="Calibri"/>
          <w:szCs w:val="24"/>
        </w:rPr>
        <w:t>em</w:t>
      </w:r>
      <w:r w:rsidRPr="00CD6F8B">
        <w:rPr>
          <w:rFonts w:eastAsia="Calibri"/>
          <w:szCs w:val="24"/>
        </w:rPr>
        <w:t xml:space="preserve"> rješenja o ispunjenju uvjeta za početak rada zone. </w:t>
      </w:r>
    </w:p>
    <w:p w14:paraId="2DF2DE4E" w14:textId="192C6494" w:rsidR="00C71509" w:rsidRPr="00CD6F8B" w:rsidRDefault="00C71509" w:rsidP="00C71509">
      <w:pPr>
        <w:jc w:val="both"/>
        <w:rPr>
          <w:rFonts w:eastAsia="Calibri"/>
          <w:szCs w:val="24"/>
        </w:rPr>
      </w:pPr>
      <w:r w:rsidRPr="00CD6F8B">
        <w:rPr>
          <w:rFonts w:eastAsia="Calibri"/>
          <w:szCs w:val="24"/>
        </w:rPr>
        <w:t xml:space="preserve">Uvjete za početak rada utvrđuje povjerenstvo koje imenuje ministar nadležan za </w:t>
      </w:r>
      <w:r w:rsidR="008348A7" w:rsidRPr="00CD6F8B">
        <w:rPr>
          <w:rFonts w:eastAsia="Calibri"/>
          <w:szCs w:val="24"/>
        </w:rPr>
        <w:t xml:space="preserve">slobodne zone, </w:t>
      </w:r>
      <w:r w:rsidRPr="00CD6F8B">
        <w:rPr>
          <w:rFonts w:eastAsia="Calibri"/>
          <w:szCs w:val="24"/>
        </w:rPr>
        <w:t xml:space="preserve"> a čine ga predstavnici </w:t>
      </w:r>
      <w:r w:rsidR="008348A7" w:rsidRPr="00CD6F8B">
        <w:rPr>
          <w:rFonts w:eastAsia="Calibri"/>
          <w:szCs w:val="24"/>
        </w:rPr>
        <w:t xml:space="preserve">nadležnog </w:t>
      </w:r>
      <w:r w:rsidRPr="00CD6F8B">
        <w:rPr>
          <w:rFonts w:eastAsia="Calibri"/>
          <w:szCs w:val="24"/>
        </w:rPr>
        <w:t>ministarstva</w:t>
      </w:r>
      <w:r w:rsidR="008348A7" w:rsidRPr="00CD6F8B">
        <w:rPr>
          <w:rFonts w:eastAsia="Calibri"/>
          <w:szCs w:val="24"/>
        </w:rPr>
        <w:t xml:space="preserve">, danas </w:t>
      </w:r>
      <w:r w:rsidR="00862E74">
        <w:rPr>
          <w:rFonts w:eastAsia="Calibri"/>
          <w:szCs w:val="24"/>
        </w:rPr>
        <w:t>M</w:t>
      </w:r>
      <w:r w:rsidR="00862E74" w:rsidRPr="00CD6F8B">
        <w:rPr>
          <w:rFonts w:eastAsia="Calibri"/>
          <w:szCs w:val="24"/>
        </w:rPr>
        <w:t>inistarstva gospodarstv</w:t>
      </w:r>
      <w:r w:rsidR="00862E74">
        <w:rPr>
          <w:rFonts w:eastAsia="Calibri"/>
          <w:szCs w:val="24"/>
        </w:rPr>
        <w:t>a</w:t>
      </w:r>
      <w:r w:rsidR="00862E74" w:rsidRPr="00CD6F8B">
        <w:rPr>
          <w:rFonts w:eastAsia="Calibri"/>
          <w:szCs w:val="24"/>
        </w:rPr>
        <w:t xml:space="preserve"> </w:t>
      </w:r>
      <w:r w:rsidRPr="00CD6F8B">
        <w:rPr>
          <w:rFonts w:eastAsia="Calibri"/>
          <w:szCs w:val="24"/>
        </w:rPr>
        <w:t xml:space="preserve">i </w:t>
      </w:r>
      <w:r w:rsidR="00862E74" w:rsidRPr="00CD6F8B">
        <w:rPr>
          <w:rFonts w:eastAsia="Calibri"/>
          <w:szCs w:val="24"/>
        </w:rPr>
        <w:t>održiv</w:t>
      </w:r>
      <w:r w:rsidR="00862E74">
        <w:rPr>
          <w:rFonts w:eastAsia="Calibri"/>
          <w:szCs w:val="24"/>
        </w:rPr>
        <w:t>og</w:t>
      </w:r>
      <w:r w:rsidR="00862E74" w:rsidRPr="00CD6F8B">
        <w:rPr>
          <w:rFonts w:eastAsia="Calibri"/>
          <w:szCs w:val="24"/>
        </w:rPr>
        <w:t xml:space="preserve"> </w:t>
      </w:r>
      <w:r w:rsidRPr="00CD6F8B">
        <w:rPr>
          <w:rFonts w:eastAsia="Calibri"/>
          <w:szCs w:val="24"/>
        </w:rPr>
        <w:t>razvoj</w:t>
      </w:r>
      <w:r w:rsidR="00862E74">
        <w:rPr>
          <w:rFonts w:eastAsia="Calibri"/>
          <w:szCs w:val="24"/>
        </w:rPr>
        <w:t>a</w:t>
      </w:r>
      <w:r w:rsidRPr="00CD6F8B">
        <w:rPr>
          <w:rFonts w:eastAsia="Calibri"/>
          <w:szCs w:val="24"/>
        </w:rPr>
        <w:t xml:space="preserve">, </w:t>
      </w:r>
      <w:r w:rsidR="008348A7" w:rsidRPr="00CD6F8B">
        <w:rPr>
          <w:rFonts w:eastAsia="Calibri"/>
          <w:szCs w:val="24"/>
        </w:rPr>
        <w:t xml:space="preserve">te predstavnici </w:t>
      </w:r>
      <w:r w:rsidRPr="00CD6F8B">
        <w:rPr>
          <w:rFonts w:eastAsia="Calibri"/>
          <w:szCs w:val="24"/>
        </w:rPr>
        <w:t>ministarst</w:t>
      </w:r>
      <w:r w:rsidR="008348A7" w:rsidRPr="00CD6F8B">
        <w:rPr>
          <w:rFonts w:eastAsia="Calibri"/>
          <w:szCs w:val="24"/>
        </w:rPr>
        <w:t>a</w:t>
      </w:r>
      <w:r w:rsidRPr="00CD6F8B">
        <w:rPr>
          <w:rFonts w:eastAsia="Calibri"/>
          <w:szCs w:val="24"/>
        </w:rPr>
        <w:t>va nadležn</w:t>
      </w:r>
      <w:r w:rsidR="008348A7" w:rsidRPr="00CD6F8B">
        <w:rPr>
          <w:rFonts w:eastAsia="Calibri"/>
          <w:szCs w:val="24"/>
        </w:rPr>
        <w:t>ih</w:t>
      </w:r>
      <w:r w:rsidRPr="00CD6F8B">
        <w:rPr>
          <w:rFonts w:eastAsia="Calibri"/>
          <w:szCs w:val="24"/>
        </w:rPr>
        <w:t xml:space="preserve"> za financije - Carinske uprave, </w:t>
      </w:r>
      <w:r w:rsidR="008348A7" w:rsidRPr="00CD6F8B">
        <w:rPr>
          <w:rFonts w:eastAsia="Calibri"/>
          <w:szCs w:val="24"/>
        </w:rPr>
        <w:t xml:space="preserve">za </w:t>
      </w:r>
      <w:r w:rsidRPr="00CD6F8B">
        <w:rPr>
          <w:rFonts w:eastAsia="Calibri"/>
          <w:szCs w:val="24"/>
        </w:rPr>
        <w:t>graditeljstvo i prostorno uređenje</w:t>
      </w:r>
      <w:r w:rsidR="008348A7" w:rsidRPr="00CD6F8B">
        <w:rPr>
          <w:rFonts w:eastAsia="Calibri"/>
          <w:szCs w:val="24"/>
        </w:rPr>
        <w:t xml:space="preserve"> te za</w:t>
      </w:r>
      <w:r w:rsidRPr="00CD6F8B">
        <w:rPr>
          <w:rFonts w:eastAsia="Calibri"/>
          <w:szCs w:val="24"/>
        </w:rPr>
        <w:t xml:space="preserve"> pomorstvo, promet i infrastrukturu, </w:t>
      </w:r>
      <w:r w:rsidR="008348A7" w:rsidRPr="00CD6F8B">
        <w:rPr>
          <w:rFonts w:eastAsia="Calibri"/>
          <w:szCs w:val="24"/>
        </w:rPr>
        <w:t xml:space="preserve">zatim </w:t>
      </w:r>
      <w:r w:rsidRPr="00CD6F8B">
        <w:rPr>
          <w:rFonts w:eastAsia="Calibri"/>
          <w:szCs w:val="24"/>
        </w:rPr>
        <w:t xml:space="preserve">predstavnici jedinice lokalne samouprave na čijem </w:t>
      </w:r>
      <w:r w:rsidR="003177A2" w:rsidRPr="00CD6F8B">
        <w:rPr>
          <w:rFonts w:eastAsia="Calibri"/>
          <w:szCs w:val="24"/>
        </w:rPr>
        <w:t xml:space="preserve">području </w:t>
      </w:r>
      <w:r w:rsidRPr="00CD6F8B">
        <w:rPr>
          <w:rFonts w:eastAsia="Calibri"/>
          <w:szCs w:val="24"/>
        </w:rPr>
        <w:t xml:space="preserve">se </w:t>
      </w:r>
      <w:r w:rsidR="003177A2" w:rsidRPr="00CD6F8B">
        <w:rPr>
          <w:rFonts w:eastAsia="Calibri"/>
          <w:szCs w:val="24"/>
        </w:rPr>
        <w:t xml:space="preserve">slobodna </w:t>
      </w:r>
      <w:r w:rsidRPr="00CD6F8B">
        <w:rPr>
          <w:rFonts w:eastAsia="Calibri"/>
          <w:szCs w:val="24"/>
        </w:rPr>
        <w:t>zona nalazi te predstavnik osnivača zone.</w:t>
      </w:r>
      <w:r w:rsidR="003F4850" w:rsidRPr="00CD6F8B">
        <w:rPr>
          <w:rFonts w:eastAsia="Calibri"/>
          <w:szCs w:val="24"/>
        </w:rPr>
        <w:t xml:space="preserve"> Rad povjerenstva reguliran je čl</w:t>
      </w:r>
      <w:r w:rsidR="00C718BB" w:rsidRPr="00CD6F8B">
        <w:rPr>
          <w:rFonts w:eastAsia="Calibri"/>
          <w:szCs w:val="24"/>
        </w:rPr>
        <w:t>ankom</w:t>
      </w:r>
      <w:r w:rsidR="003F4850" w:rsidRPr="00CD6F8B">
        <w:rPr>
          <w:rFonts w:eastAsia="Calibri"/>
          <w:szCs w:val="24"/>
        </w:rPr>
        <w:t xml:space="preserve"> 22. Zakona.</w:t>
      </w:r>
    </w:p>
    <w:p w14:paraId="594731E6" w14:textId="77777777" w:rsidR="00C051F9" w:rsidRPr="00C051F9" w:rsidRDefault="00C051F9" w:rsidP="00C051F9">
      <w:pPr>
        <w:jc w:val="both"/>
        <w:rPr>
          <w:rFonts w:eastAsia="Calibri"/>
          <w:szCs w:val="24"/>
        </w:rPr>
      </w:pPr>
    </w:p>
    <w:p w14:paraId="1B521D0C" w14:textId="77777777" w:rsidR="00C051F9" w:rsidRPr="00C051F9" w:rsidRDefault="00C051F9" w:rsidP="00C051F9">
      <w:pPr>
        <w:jc w:val="both"/>
        <w:rPr>
          <w:rFonts w:eastAsia="Calibri"/>
          <w:szCs w:val="24"/>
        </w:rPr>
      </w:pPr>
      <w:r w:rsidRPr="00C051F9">
        <w:rPr>
          <w:rFonts w:eastAsia="Calibri"/>
          <w:szCs w:val="24"/>
        </w:rPr>
        <w:t xml:space="preserve">Korisnici slobodne zone mogu, uz osnivača zone, biti domaće i strane pravne i fizičke osobe. Korisnici slobodne zone s osnivačem sklapaju ugovor temeljem kojeg u zoni mogu obavljati gospodarsku djelatnost. </w:t>
      </w:r>
    </w:p>
    <w:p w14:paraId="38311CB1" w14:textId="77777777" w:rsidR="00C051F9" w:rsidRPr="00C051F9" w:rsidRDefault="00C051F9" w:rsidP="00C051F9">
      <w:pPr>
        <w:jc w:val="both"/>
        <w:rPr>
          <w:rFonts w:eastAsia="Calibri"/>
          <w:szCs w:val="24"/>
        </w:rPr>
      </w:pPr>
    </w:p>
    <w:p w14:paraId="4F268924" w14:textId="77777777" w:rsidR="008F6F60" w:rsidRDefault="00C051F9" w:rsidP="00C051F9">
      <w:pPr>
        <w:jc w:val="both"/>
        <w:rPr>
          <w:rFonts w:eastAsia="Calibri"/>
          <w:szCs w:val="24"/>
        </w:rPr>
      </w:pPr>
      <w:r w:rsidRPr="00C051F9">
        <w:rPr>
          <w:rFonts w:eastAsia="Calibri"/>
          <w:szCs w:val="24"/>
        </w:rPr>
        <w:t xml:space="preserve">Porez na dodanu vrijednost za robu koja je smještena u zoni plaća se tek u trenutku kada roba napušta slobodnu zonu i kada je njezino konačno odredište tržište Europske unije, što uključuje </w:t>
      </w:r>
      <w:r w:rsidRPr="00C051F9">
        <w:rPr>
          <w:rFonts w:eastAsia="Calibri"/>
          <w:szCs w:val="24"/>
        </w:rPr>
        <w:lastRenderedPageBreak/>
        <w:t xml:space="preserve">i tržište Republike Hrvatske. Kada roba napušta slobodnu zonu, a njeno odredište je na tržištu trećih zemalja, roba je izuzeta od plaćanja poreza na dodanu vrijednost. </w:t>
      </w:r>
    </w:p>
    <w:p w14:paraId="146817ED" w14:textId="77777777" w:rsidR="00BB54B5" w:rsidRDefault="00BB54B5" w:rsidP="00C051F9">
      <w:pPr>
        <w:jc w:val="both"/>
        <w:rPr>
          <w:rFonts w:eastAsia="Calibri"/>
          <w:szCs w:val="24"/>
        </w:rPr>
      </w:pPr>
    </w:p>
    <w:p w14:paraId="786A9D83" w14:textId="77777777" w:rsidR="00BB54B5" w:rsidRPr="00BB54B5" w:rsidRDefault="00BB54B5" w:rsidP="00BB54B5">
      <w:pPr>
        <w:jc w:val="both"/>
        <w:rPr>
          <w:rFonts w:eastAsia="Calibri"/>
          <w:szCs w:val="24"/>
        </w:rPr>
      </w:pPr>
      <w:r w:rsidRPr="00BB54B5">
        <w:rPr>
          <w:rFonts w:eastAsia="Calibri"/>
          <w:szCs w:val="24"/>
        </w:rPr>
        <w:t>U slobodnu zonu može se unositi roba te se u njoj može obavljati proizvodnja, oplemenjivanje i skladištenje robe, trgovina na veliko, strateške aktivnosti poslovne podrške, aktivnosti osnivanja tehnoloških razvojno-inovacijskih centara te pružanje usluga koje nisu bankarske. Trgovina na malo nije dopuštena u slobodnim zonama.</w:t>
      </w:r>
    </w:p>
    <w:p w14:paraId="2D299032" w14:textId="77777777" w:rsidR="00BB54B5" w:rsidRPr="00BB54B5" w:rsidRDefault="00BB54B5" w:rsidP="00BB54B5">
      <w:pPr>
        <w:jc w:val="both"/>
        <w:rPr>
          <w:rFonts w:eastAsia="Calibri"/>
          <w:szCs w:val="24"/>
        </w:rPr>
      </w:pPr>
    </w:p>
    <w:p w14:paraId="2E8D8D54" w14:textId="77777777" w:rsidR="0005429E" w:rsidRPr="004C5545" w:rsidRDefault="00BB54B5" w:rsidP="00BB54B5">
      <w:pPr>
        <w:jc w:val="both"/>
        <w:rPr>
          <w:rFonts w:eastAsia="Calibri"/>
          <w:szCs w:val="24"/>
        </w:rPr>
      </w:pPr>
      <w:r w:rsidRPr="004C5545">
        <w:rPr>
          <w:rFonts w:eastAsia="Calibri"/>
          <w:szCs w:val="24"/>
        </w:rPr>
        <w:t xml:space="preserve">Koncesija, odnosno suglasnost za osnivanje slobodne zone može prestati istekom vremena za koje je dana, odreknućem korisnika koncesije tijekom vremena trajanja koncesije – za dio područja slobodne zone ili za njezino čitavo područje ili prestankom pravne osobe korisnika koncesije. </w:t>
      </w:r>
      <w:r w:rsidR="003177A2" w:rsidRPr="004C5545">
        <w:rPr>
          <w:rFonts w:eastAsia="Calibri"/>
          <w:szCs w:val="24"/>
        </w:rPr>
        <w:t>Koncesija može prestati i oduzimanjem od strane davatelja koncesije</w:t>
      </w:r>
      <w:r w:rsidRPr="004C5545">
        <w:rPr>
          <w:rFonts w:eastAsia="Calibri"/>
          <w:szCs w:val="24"/>
        </w:rPr>
        <w:t xml:space="preserve"> ako korisnik koncesije u ugovornom roku (ugovor o </w:t>
      </w:r>
      <w:r w:rsidR="003177A2" w:rsidRPr="004C5545">
        <w:rPr>
          <w:rFonts w:eastAsia="Calibri"/>
          <w:szCs w:val="24"/>
        </w:rPr>
        <w:t xml:space="preserve">koncesiji </w:t>
      </w:r>
      <w:r w:rsidRPr="004C5545">
        <w:rPr>
          <w:rFonts w:eastAsia="Calibri"/>
          <w:szCs w:val="24"/>
        </w:rPr>
        <w:t xml:space="preserve">sklapaju nadležno ministarstvo i korisnik koncesije) ne osigura uvjete za rad ili ako koncesiju ne koristi na način predviđen </w:t>
      </w:r>
      <w:r w:rsidR="00CD5186" w:rsidRPr="004C5545">
        <w:rPr>
          <w:rFonts w:eastAsia="Calibri"/>
          <w:szCs w:val="24"/>
        </w:rPr>
        <w:t xml:space="preserve">Zakonom i </w:t>
      </w:r>
      <w:r w:rsidRPr="004C5545">
        <w:rPr>
          <w:rFonts w:eastAsia="Calibri"/>
          <w:szCs w:val="24"/>
        </w:rPr>
        <w:t>ugovorom</w:t>
      </w:r>
      <w:r w:rsidR="00CD5186" w:rsidRPr="004C5545">
        <w:rPr>
          <w:rFonts w:eastAsia="Calibri"/>
          <w:szCs w:val="24"/>
        </w:rPr>
        <w:t xml:space="preserve"> o koncesiji</w:t>
      </w:r>
      <w:r w:rsidRPr="004C5545">
        <w:rPr>
          <w:rFonts w:eastAsia="Calibri"/>
          <w:szCs w:val="24"/>
        </w:rPr>
        <w:t>.</w:t>
      </w:r>
    </w:p>
    <w:p w14:paraId="0773AE14" w14:textId="77777777" w:rsidR="007E1749" w:rsidRPr="004C5545" w:rsidRDefault="007E1749" w:rsidP="00BB54B5">
      <w:pPr>
        <w:jc w:val="both"/>
        <w:rPr>
          <w:rFonts w:eastAsia="Calibri"/>
          <w:szCs w:val="24"/>
        </w:rPr>
      </w:pPr>
    </w:p>
    <w:p w14:paraId="7BE9F194" w14:textId="77777777" w:rsidR="00D1645C" w:rsidRPr="00BB54B5" w:rsidRDefault="00D1645C" w:rsidP="00D1645C">
      <w:pPr>
        <w:pStyle w:val="Heading2"/>
        <w:rPr>
          <w:rFonts w:ascii="Times New Roman" w:hAnsi="Times New Roman"/>
          <w:b w:val="0"/>
          <w:color w:val="0070C0"/>
          <w:sz w:val="24"/>
          <w:szCs w:val="24"/>
        </w:rPr>
      </w:pPr>
      <w:bookmarkStart w:id="4" w:name="_Toc121485145"/>
      <w:r w:rsidRPr="008F33E4">
        <w:rPr>
          <w:rFonts w:ascii="Times New Roman" w:hAnsi="Times New Roman"/>
          <w:b w:val="0"/>
          <w:color w:val="auto"/>
          <w:sz w:val="24"/>
          <w:szCs w:val="24"/>
        </w:rPr>
        <w:t>RAZLIKE SLOBODNIH I PODUZETNIČKIH ZONA</w:t>
      </w:r>
      <w:bookmarkEnd w:id="4"/>
    </w:p>
    <w:p w14:paraId="58E5C36F" w14:textId="77777777" w:rsidR="00B12AC2" w:rsidRDefault="00B12AC2" w:rsidP="00C051F9">
      <w:pPr>
        <w:jc w:val="both"/>
        <w:rPr>
          <w:rFonts w:eastAsia="Calibri"/>
          <w:szCs w:val="24"/>
        </w:rPr>
      </w:pPr>
    </w:p>
    <w:p w14:paraId="01875F28" w14:textId="77777777" w:rsidR="007E1749" w:rsidRPr="00CB797C" w:rsidRDefault="00BB54B5" w:rsidP="00BB54B5">
      <w:pPr>
        <w:jc w:val="both"/>
        <w:rPr>
          <w:rFonts w:eastAsia="Calibri"/>
          <w:szCs w:val="24"/>
        </w:rPr>
      </w:pPr>
      <w:r w:rsidRPr="00BB54B5">
        <w:rPr>
          <w:rFonts w:eastAsia="Calibri"/>
          <w:szCs w:val="24"/>
        </w:rPr>
        <w:t>Kao dio poduzetničke infrastrukture koju čine poduzetničke zone i poduzetničke potporne institucije, i slobodne zone imaju ulogu u stvaranju kvalitetnog, korisnički orijentiranog poduzetničkog okruženja u Republici Hrvatskoj. Naime, kao i u poduzetničkim zonama, u slobodnim zonama korisnici zajednički koriste infrastrukturno opremljeni i organizirani prostor što im omogućuje racionalizaciju poslovanja i smanjenje troškova</w:t>
      </w:r>
      <w:r w:rsidRPr="00CB797C">
        <w:rPr>
          <w:rFonts w:eastAsia="Calibri"/>
          <w:szCs w:val="24"/>
        </w:rPr>
        <w:t>.</w:t>
      </w:r>
      <w:r w:rsidR="007E1749" w:rsidRPr="00CB797C">
        <w:rPr>
          <w:rFonts w:eastAsia="Calibri"/>
          <w:szCs w:val="24"/>
        </w:rPr>
        <w:t xml:space="preserve"> Osim carinskog i poreznog režima karakterističnog za poslovanje slobodnih zona, druga osnovna razlika između ove dvije vrste zona je način njihovog osnivanja.</w:t>
      </w:r>
    </w:p>
    <w:p w14:paraId="415A2F3D" w14:textId="77777777" w:rsidR="00FB629E" w:rsidRDefault="00FB629E" w:rsidP="00FB629E">
      <w:pPr>
        <w:jc w:val="both"/>
        <w:rPr>
          <w:rFonts w:eastAsia="Calibri"/>
          <w:szCs w:val="24"/>
        </w:rPr>
      </w:pPr>
    </w:p>
    <w:p w14:paraId="3BD3095C" w14:textId="77777777" w:rsidR="00FB629E" w:rsidRDefault="00FB629E" w:rsidP="00FB629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Pored prethodno navedenog pravnog okvira kojim je reguliran sustav slobodnih zona, Zakon</w:t>
      </w:r>
      <w:r w:rsidRPr="006139CA">
        <w:rPr>
          <w:rFonts w:eastAsia="Calibri"/>
          <w:szCs w:val="24"/>
        </w:rPr>
        <w:t xml:space="preserve"> o unapređenju poduzetničke infrastrukture ("Narodne novine", br. 93/13., 114/13., 41/14., 57/18. i 138/21.)</w:t>
      </w:r>
      <w:r>
        <w:rPr>
          <w:rFonts w:eastAsia="Calibri"/>
          <w:szCs w:val="24"/>
        </w:rPr>
        <w:t xml:space="preserve"> dodatno svrstava slobodne zone u sustav poduzetničke infrastrukture. </w:t>
      </w:r>
    </w:p>
    <w:p w14:paraId="2A1AD754" w14:textId="77777777" w:rsidR="00FB629E" w:rsidRDefault="00FB629E" w:rsidP="00FB629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Zakonom o izmjenama i dopunama Zakona o unapređenju poduzetničke infrastrukture krajem 2021. godine („Narodne novine“, broj 138/21.) slobodne zone definirane su kao posebna potkategorija poduzetničkih zona. </w:t>
      </w:r>
    </w:p>
    <w:p w14:paraId="62C3813D" w14:textId="77777777" w:rsidR="007E1749" w:rsidRPr="007E1749" w:rsidRDefault="007E1749" w:rsidP="00BB54B5">
      <w:pPr>
        <w:jc w:val="both"/>
        <w:rPr>
          <w:rFonts w:eastAsia="Calibri"/>
          <w:color w:val="0070C0"/>
          <w:szCs w:val="24"/>
        </w:rPr>
      </w:pPr>
    </w:p>
    <w:p w14:paraId="0141E532" w14:textId="77777777" w:rsidR="00BB54B5" w:rsidRDefault="00BB54B5" w:rsidP="00BB54B5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Slobodne zone na kopnenom području Republike Hrvatske osnivaju se temeljem koncesije </w:t>
      </w:r>
      <w:r>
        <w:rPr>
          <w:rFonts w:eastAsia="Calibri"/>
          <w:szCs w:val="24"/>
        </w:rPr>
        <w:t xml:space="preserve">za osnivanje slobodne zone </w:t>
      </w:r>
      <w:r w:rsidRPr="00C7165E">
        <w:rPr>
          <w:rFonts w:eastAsia="Calibri"/>
          <w:szCs w:val="24"/>
        </w:rPr>
        <w:t xml:space="preserve">koju daje Vlada Republike Hrvatske sukladno Zakonu, odnosno temeljem posebnih zakona i drugih pravnih akata </w:t>
      </w:r>
      <w:r>
        <w:rPr>
          <w:rFonts w:eastAsia="Calibri"/>
          <w:szCs w:val="24"/>
        </w:rPr>
        <w:t xml:space="preserve">kao što su </w:t>
      </w:r>
      <w:r w:rsidRPr="00C7165E">
        <w:rPr>
          <w:rFonts w:eastAsia="Calibri"/>
          <w:szCs w:val="24"/>
        </w:rPr>
        <w:t>Zakon o obnovi i razvoju Grada Vukovara</w:t>
      </w:r>
      <w:r>
        <w:rPr>
          <w:rFonts w:eastAsia="Calibri"/>
          <w:szCs w:val="24"/>
        </w:rPr>
        <w:t xml:space="preserve"> („</w:t>
      </w:r>
      <w:r w:rsidRPr="00C7165E">
        <w:rPr>
          <w:rFonts w:eastAsia="Calibri"/>
          <w:szCs w:val="24"/>
        </w:rPr>
        <w:t>Narodne novine</w:t>
      </w:r>
      <w:r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44/01</w:t>
      </w:r>
      <w:r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90/05</w:t>
      </w:r>
      <w:r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80/08</w:t>
      </w:r>
      <w:r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38/09</w:t>
      </w:r>
      <w:r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i 148/13</w:t>
      </w:r>
      <w:r>
        <w:rPr>
          <w:rFonts w:eastAsia="Calibri"/>
          <w:szCs w:val="24"/>
        </w:rPr>
        <w:t>.)</w:t>
      </w:r>
      <w:r w:rsidRPr="00C7165E">
        <w:rPr>
          <w:rFonts w:eastAsia="Calibri"/>
          <w:szCs w:val="24"/>
        </w:rPr>
        <w:t xml:space="preserve"> i Odluk</w:t>
      </w:r>
      <w:r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o općim uvjetima i mjerilima za davanje koncesije za osnivanje slobodnih zona na području Grada Vukovara </w:t>
      </w:r>
      <w:r>
        <w:rPr>
          <w:rFonts w:eastAsia="Calibri"/>
          <w:szCs w:val="24"/>
        </w:rPr>
        <w:t>(„</w:t>
      </w:r>
      <w:r w:rsidRPr="00C7165E">
        <w:rPr>
          <w:rFonts w:eastAsia="Calibri"/>
          <w:szCs w:val="24"/>
        </w:rPr>
        <w:t>Narodne novine</w:t>
      </w:r>
      <w:r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broj 138/02</w:t>
      </w:r>
      <w:r>
        <w:rPr>
          <w:rFonts w:eastAsia="Calibri"/>
          <w:szCs w:val="24"/>
        </w:rPr>
        <w:t>.)</w:t>
      </w:r>
      <w:r w:rsidRPr="00C7165E">
        <w:rPr>
          <w:rFonts w:eastAsia="Calibri"/>
          <w:szCs w:val="24"/>
        </w:rPr>
        <w:t xml:space="preserve"> za Podunavsku slobodnu zonu Vukovar, dok se slobodne zone u lučkim područjima osnivaju temeljem suglasnosti </w:t>
      </w:r>
      <w:r>
        <w:rPr>
          <w:rFonts w:eastAsia="Calibri"/>
          <w:szCs w:val="24"/>
        </w:rPr>
        <w:t xml:space="preserve">za osnivanje slobodne zone </w:t>
      </w:r>
      <w:r w:rsidRPr="00187FC3">
        <w:rPr>
          <w:rFonts w:eastAsia="Calibri"/>
          <w:szCs w:val="24"/>
        </w:rPr>
        <w:t xml:space="preserve">koju </w:t>
      </w:r>
      <w:r w:rsidR="00FF4E00">
        <w:rPr>
          <w:rFonts w:eastAsia="Calibri"/>
          <w:szCs w:val="24"/>
        </w:rPr>
        <w:t xml:space="preserve">nadležnim lučkim upravama </w:t>
      </w:r>
      <w:r>
        <w:rPr>
          <w:rFonts w:eastAsia="Calibri"/>
          <w:szCs w:val="24"/>
        </w:rPr>
        <w:t xml:space="preserve">također </w:t>
      </w:r>
      <w:r w:rsidRPr="00187FC3">
        <w:rPr>
          <w:rFonts w:eastAsia="Calibri"/>
          <w:szCs w:val="24"/>
        </w:rPr>
        <w:t xml:space="preserve">daje </w:t>
      </w:r>
      <w:r w:rsidRPr="00C7165E">
        <w:rPr>
          <w:rFonts w:eastAsia="Calibri"/>
          <w:szCs w:val="24"/>
        </w:rPr>
        <w:t>Vlad</w:t>
      </w:r>
      <w:r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Republike Hrvatske.</w:t>
      </w:r>
    </w:p>
    <w:p w14:paraId="58024F15" w14:textId="77777777" w:rsidR="00BB54B5" w:rsidRPr="00B41203" w:rsidRDefault="00BB54B5" w:rsidP="00BB54B5">
      <w:pPr>
        <w:jc w:val="both"/>
        <w:rPr>
          <w:rFonts w:eastAsia="Calibri"/>
          <w:szCs w:val="24"/>
        </w:rPr>
      </w:pPr>
    </w:p>
    <w:p w14:paraId="6BA0C101" w14:textId="4B9A35D8" w:rsidR="00BB54B5" w:rsidRPr="00B41203" w:rsidRDefault="00BB54B5" w:rsidP="00BB54B5">
      <w:pPr>
        <w:jc w:val="both"/>
        <w:rPr>
          <w:rFonts w:eastAsia="Calibri"/>
          <w:szCs w:val="24"/>
        </w:rPr>
      </w:pPr>
      <w:r w:rsidRPr="00B41203">
        <w:rPr>
          <w:rFonts w:eastAsia="Calibri"/>
          <w:szCs w:val="24"/>
        </w:rPr>
        <w:t xml:space="preserve">Poslovanje korisnika slobodnih zona, jednako kao i poslovanje svih ostalih gospodarskih subjekata na području Republike Hrvatske, u nadležnosti je Porezne </w:t>
      </w:r>
      <w:r w:rsidR="00862E74">
        <w:rPr>
          <w:rFonts w:eastAsia="Calibri"/>
          <w:szCs w:val="24"/>
        </w:rPr>
        <w:t xml:space="preserve">uprave </w:t>
      </w:r>
      <w:r w:rsidRPr="00B41203">
        <w:rPr>
          <w:rFonts w:eastAsia="Calibri"/>
          <w:szCs w:val="24"/>
        </w:rPr>
        <w:t xml:space="preserve">i Carinske uprave te drugih tijela državne uprave. Iz navedenog proizlazi da se na korisnike slobodnih zona primjenjuju sva pravila poslovanja koja se primjenjuju i na bilo kojeg drugog korisnika koji posluje izvan slobodne zone, uz činjenicu da korisnici slobodne zone imaju posebnu obvezu </w:t>
      </w:r>
      <w:r w:rsidR="00CD0A07" w:rsidRPr="00B41203">
        <w:rPr>
          <w:rFonts w:eastAsia="Calibri"/>
          <w:szCs w:val="24"/>
        </w:rPr>
        <w:t xml:space="preserve">da </w:t>
      </w:r>
      <w:r w:rsidRPr="00B41203">
        <w:rPr>
          <w:rFonts w:eastAsia="Calibri"/>
          <w:szCs w:val="24"/>
        </w:rPr>
        <w:t>za dio poslovanja kojega obavljaju u slobodnoj zoni</w:t>
      </w:r>
      <w:r w:rsidR="00CD0A07" w:rsidRPr="00B41203">
        <w:rPr>
          <w:rFonts w:eastAsia="Calibri"/>
          <w:szCs w:val="24"/>
        </w:rPr>
        <w:t xml:space="preserve"> vode</w:t>
      </w:r>
      <w:r w:rsidRPr="00B41203">
        <w:rPr>
          <w:rFonts w:eastAsia="Calibri"/>
          <w:szCs w:val="24"/>
        </w:rPr>
        <w:t xml:space="preserve"> odvojeno knjigovodstvo.</w:t>
      </w:r>
    </w:p>
    <w:p w14:paraId="111929A5" w14:textId="77777777" w:rsidR="00BB54B5" w:rsidRPr="00B41203" w:rsidRDefault="000316FD" w:rsidP="00BB54B5">
      <w:pPr>
        <w:jc w:val="both"/>
        <w:rPr>
          <w:rFonts w:eastAsia="Calibri"/>
          <w:szCs w:val="24"/>
        </w:rPr>
      </w:pPr>
      <w:r w:rsidRPr="00B41203">
        <w:rPr>
          <w:rFonts w:eastAsia="Calibri"/>
          <w:szCs w:val="24"/>
        </w:rPr>
        <w:lastRenderedPageBreak/>
        <w:t xml:space="preserve">Najzastupljenija </w:t>
      </w:r>
      <w:r w:rsidR="00BB54B5" w:rsidRPr="00B41203">
        <w:rPr>
          <w:rFonts w:eastAsia="Calibri"/>
          <w:szCs w:val="24"/>
        </w:rPr>
        <w:t xml:space="preserve">djelatnost kojom se bavi najveći broj korisnika </w:t>
      </w:r>
      <w:r w:rsidR="00FF4E00">
        <w:rPr>
          <w:rFonts w:eastAsia="Calibri"/>
          <w:szCs w:val="24"/>
        </w:rPr>
        <w:t xml:space="preserve">slobodnih zona </w:t>
      </w:r>
      <w:r w:rsidR="00BB54B5" w:rsidRPr="00B41203">
        <w:rPr>
          <w:rFonts w:eastAsia="Calibri"/>
          <w:szCs w:val="24"/>
        </w:rPr>
        <w:t xml:space="preserve">je skladištenje (60 %), dok se manji dio bavi proizvodnjom (24 %) i ostalim djelatnostima, uglavnom pružanjem usluga (16 %). </w:t>
      </w:r>
    </w:p>
    <w:p w14:paraId="0D5F502C" w14:textId="77777777" w:rsidR="00BB54B5" w:rsidRPr="00B41203" w:rsidRDefault="00BB54B5" w:rsidP="00B12AC2">
      <w:pPr>
        <w:jc w:val="both"/>
        <w:rPr>
          <w:rFonts w:eastAsia="Calibri"/>
          <w:szCs w:val="24"/>
        </w:rPr>
      </w:pPr>
    </w:p>
    <w:p w14:paraId="1C93686D" w14:textId="0A6EF102" w:rsidR="00B12AC2" w:rsidRPr="00B41203" w:rsidRDefault="00BB54B5" w:rsidP="00B12AC2">
      <w:pPr>
        <w:jc w:val="both"/>
        <w:rPr>
          <w:rFonts w:eastAsia="Calibri"/>
          <w:szCs w:val="24"/>
        </w:rPr>
      </w:pPr>
      <w:r w:rsidRPr="00B41203">
        <w:rPr>
          <w:rFonts w:eastAsia="Calibri"/>
          <w:szCs w:val="24"/>
        </w:rPr>
        <w:t>P</w:t>
      </w:r>
      <w:r w:rsidR="00B12AC2" w:rsidRPr="00B41203">
        <w:rPr>
          <w:rFonts w:eastAsia="Calibri"/>
          <w:szCs w:val="24"/>
        </w:rPr>
        <w:t>oduzetničke zone, sukladno čl</w:t>
      </w:r>
      <w:r w:rsidR="00862E74">
        <w:rPr>
          <w:rFonts w:eastAsia="Calibri"/>
          <w:szCs w:val="24"/>
        </w:rPr>
        <w:t>anku</w:t>
      </w:r>
      <w:r w:rsidR="00B12AC2" w:rsidRPr="00B41203">
        <w:rPr>
          <w:rFonts w:eastAsia="Calibri"/>
          <w:szCs w:val="24"/>
        </w:rPr>
        <w:t xml:space="preserve"> 5</w:t>
      </w:r>
      <w:r w:rsidR="006162E6" w:rsidRPr="00B41203">
        <w:rPr>
          <w:rFonts w:eastAsia="Calibri"/>
          <w:szCs w:val="24"/>
        </w:rPr>
        <w:t>.</w:t>
      </w:r>
      <w:r w:rsidR="00B12AC2" w:rsidRPr="00B41203">
        <w:rPr>
          <w:rFonts w:eastAsia="Calibri"/>
          <w:szCs w:val="24"/>
        </w:rPr>
        <w:t xml:space="preserve"> st</w:t>
      </w:r>
      <w:r w:rsidR="00862E74">
        <w:rPr>
          <w:rFonts w:eastAsia="Calibri"/>
          <w:szCs w:val="24"/>
        </w:rPr>
        <w:t>avku</w:t>
      </w:r>
      <w:r w:rsidR="00B12AC2" w:rsidRPr="00B41203">
        <w:rPr>
          <w:rFonts w:eastAsia="Calibri"/>
          <w:szCs w:val="24"/>
        </w:rPr>
        <w:t xml:space="preserve"> 2. Zakona o unapređenju poduzetničke infrastrukture </w:t>
      </w:r>
      <w:r w:rsidRPr="00B41203">
        <w:rPr>
          <w:rFonts w:eastAsia="Calibri"/>
          <w:szCs w:val="24"/>
        </w:rPr>
        <w:t>mogu</w:t>
      </w:r>
      <w:r w:rsidR="00B12AC2" w:rsidRPr="00B41203">
        <w:rPr>
          <w:rFonts w:eastAsia="Calibri"/>
          <w:szCs w:val="24"/>
        </w:rPr>
        <w:t xml:space="preserve"> osnovati pojedinačne fizičke ili pravne osobe koje provode programe usmjerene na razvoj poduzetništva ili konzorcij sastavljen od sljedećih pravnih subjekata:</w:t>
      </w:r>
    </w:p>
    <w:p w14:paraId="5E19D92A" w14:textId="77777777" w:rsidR="00B12AC2" w:rsidRPr="00B41203" w:rsidRDefault="00B12AC2" w:rsidP="00B12AC2">
      <w:pPr>
        <w:jc w:val="both"/>
        <w:rPr>
          <w:rFonts w:eastAsia="Calibri"/>
          <w:szCs w:val="24"/>
        </w:rPr>
      </w:pPr>
      <w:r w:rsidRPr="00B41203">
        <w:rPr>
          <w:rFonts w:eastAsia="Calibri"/>
          <w:szCs w:val="24"/>
        </w:rPr>
        <w:t>-</w:t>
      </w:r>
      <w:r w:rsidRPr="00B41203">
        <w:rPr>
          <w:rFonts w:eastAsia="Calibri"/>
          <w:szCs w:val="24"/>
        </w:rPr>
        <w:tab/>
        <w:t>Republika Hrvatska samostalno ili u suradnji s jedinicama i tijelima lokalne i područne (regionalne) samouprave ili drugim pravnim osobama</w:t>
      </w:r>
    </w:p>
    <w:p w14:paraId="20AD099C" w14:textId="77777777" w:rsidR="00B12AC2" w:rsidRPr="00B41203" w:rsidRDefault="00B12AC2" w:rsidP="00B12AC2">
      <w:pPr>
        <w:jc w:val="both"/>
        <w:rPr>
          <w:rFonts w:eastAsia="Calibri"/>
          <w:szCs w:val="24"/>
        </w:rPr>
      </w:pPr>
      <w:r w:rsidRPr="00B41203">
        <w:rPr>
          <w:rFonts w:eastAsia="Calibri"/>
          <w:szCs w:val="24"/>
        </w:rPr>
        <w:t>-</w:t>
      </w:r>
      <w:r w:rsidRPr="00B41203">
        <w:rPr>
          <w:rFonts w:eastAsia="Calibri"/>
          <w:szCs w:val="24"/>
        </w:rPr>
        <w:tab/>
        <w:t>jedinice i tijela lokalne i područne (regionalne) samouprave</w:t>
      </w:r>
    </w:p>
    <w:p w14:paraId="295667FC" w14:textId="77777777" w:rsidR="00B12AC2" w:rsidRPr="00B41203" w:rsidRDefault="00B12AC2" w:rsidP="00B12AC2">
      <w:pPr>
        <w:jc w:val="both"/>
        <w:rPr>
          <w:rFonts w:eastAsia="Calibri"/>
          <w:szCs w:val="24"/>
        </w:rPr>
      </w:pPr>
      <w:r w:rsidRPr="00B41203">
        <w:rPr>
          <w:rFonts w:eastAsia="Calibri"/>
          <w:szCs w:val="24"/>
        </w:rPr>
        <w:t>-</w:t>
      </w:r>
      <w:r w:rsidRPr="00B41203">
        <w:rPr>
          <w:rFonts w:eastAsia="Calibri"/>
          <w:szCs w:val="24"/>
        </w:rPr>
        <w:tab/>
        <w:t>visoka učilišta, znanstveni instituti i znanstvene organizacije</w:t>
      </w:r>
    </w:p>
    <w:p w14:paraId="72DFFEDE" w14:textId="77777777" w:rsidR="00B12AC2" w:rsidRPr="00B41203" w:rsidRDefault="00B12AC2" w:rsidP="00B12AC2">
      <w:pPr>
        <w:jc w:val="both"/>
        <w:rPr>
          <w:rFonts w:eastAsia="Calibri"/>
          <w:szCs w:val="24"/>
        </w:rPr>
      </w:pPr>
      <w:r w:rsidRPr="00B41203">
        <w:rPr>
          <w:rFonts w:eastAsia="Calibri"/>
          <w:szCs w:val="24"/>
        </w:rPr>
        <w:t>-</w:t>
      </w:r>
      <w:r w:rsidRPr="00B41203">
        <w:rPr>
          <w:rFonts w:eastAsia="Calibri"/>
          <w:szCs w:val="24"/>
        </w:rPr>
        <w:tab/>
        <w:t>strukovne udruge i druge pravne osobe kao osnivači, odnosno upravitelji poduzetničke infrastrukture u Republici Hrvatskoj koje su registrirane za djelatnosti koje unapređuju razvoj poduzetničke infrastrukture i/ili koje se bave i/ili promoviraju istraživanje, inovacije i tehnolo</w:t>
      </w:r>
      <w:r w:rsidR="00BB54B5" w:rsidRPr="00B41203">
        <w:rPr>
          <w:rFonts w:eastAsia="Calibri"/>
          <w:szCs w:val="24"/>
        </w:rPr>
        <w:t>ški razvoj u poslovnom sektoru.</w:t>
      </w:r>
    </w:p>
    <w:p w14:paraId="16418010" w14:textId="77777777" w:rsidR="008F6F60" w:rsidRPr="00C7165E" w:rsidRDefault="008F6F60" w:rsidP="008F6F60">
      <w:pPr>
        <w:jc w:val="both"/>
        <w:rPr>
          <w:rFonts w:eastAsia="Calibri"/>
          <w:szCs w:val="24"/>
        </w:rPr>
      </w:pPr>
    </w:p>
    <w:p w14:paraId="69DAB190" w14:textId="77777777" w:rsidR="00C7165E" w:rsidRPr="00C7165E" w:rsidRDefault="00C7165E" w:rsidP="00C7165E">
      <w:pPr>
        <w:jc w:val="both"/>
        <w:outlineLvl w:val="0"/>
        <w:rPr>
          <w:rFonts w:eastAsia="Calibri"/>
          <w:szCs w:val="24"/>
        </w:rPr>
      </w:pPr>
      <w:bookmarkStart w:id="5" w:name="_Toc121485146"/>
      <w:r w:rsidRPr="00C7165E">
        <w:rPr>
          <w:rFonts w:eastAsia="Calibri"/>
          <w:szCs w:val="24"/>
        </w:rPr>
        <w:t>SLOBODNE ZONE U EUROPSKOJ UNIJI</w:t>
      </w:r>
      <w:bookmarkEnd w:id="5"/>
    </w:p>
    <w:p w14:paraId="05DAD3A8" w14:textId="77777777" w:rsidR="00C7165E" w:rsidRPr="00C7165E" w:rsidRDefault="00C7165E" w:rsidP="00187FC3">
      <w:pPr>
        <w:jc w:val="both"/>
        <w:rPr>
          <w:rFonts w:eastAsia="Calibri"/>
          <w:szCs w:val="24"/>
        </w:rPr>
      </w:pPr>
    </w:p>
    <w:p w14:paraId="36F68E8D" w14:textId="002070B8" w:rsidR="00C7165E" w:rsidRPr="00C7165E" w:rsidRDefault="00730844" w:rsidP="000316FD">
      <w:pPr>
        <w:spacing w:after="6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Referentni okvir za usporedbu sa slobodnim zonama u Europskoj uniji daje Europska komisija </w:t>
      </w:r>
      <w:r w:rsidR="00916A17">
        <w:rPr>
          <w:rFonts w:eastAsia="Calibri"/>
          <w:szCs w:val="24"/>
        </w:rPr>
        <w:t>(</w:t>
      </w:r>
      <w:hyperlink r:id="rId12" w:history="1">
        <w:r w:rsidR="00916A17" w:rsidRPr="009844AB">
          <w:rPr>
            <w:rStyle w:val="Hyperlink"/>
            <w:rFonts w:eastAsia="Calibri"/>
            <w:szCs w:val="24"/>
          </w:rPr>
          <w:t>https://taxation-customs.ec.europa.eu/free-zones_en</w:t>
        </w:r>
      </w:hyperlink>
      <w:r w:rsidR="00916A17">
        <w:rPr>
          <w:rFonts w:eastAsia="Calibri"/>
          <w:szCs w:val="24"/>
        </w:rPr>
        <w:t xml:space="preserve">) </w:t>
      </w:r>
      <w:r>
        <w:rPr>
          <w:rFonts w:eastAsia="Calibri"/>
          <w:szCs w:val="24"/>
        </w:rPr>
        <w:t>prema čijim</w:t>
      </w:r>
      <w:r w:rsidR="002B386B">
        <w:rPr>
          <w:rFonts w:eastAsia="Calibri"/>
          <w:szCs w:val="24"/>
        </w:rPr>
        <w:t xml:space="preserve"> </w:t>
      </w:r>
      <w:r w:rsidR="007D5631">
        <w:rPr>
          <w:rFonts w:eastAsia="Calibri"/>
          <w:szCs w:val="24"/>
        </w:rPr>
        <w:t>podac</w:t>
      </w:r>
      <w:r w:rsidR="00C7165E" w:rsidRPr="00C7165E">
        <w:rPr>
          <w:rFonts w:eastAsia="Calibri"/>
          <w:szCs w:val="24"/>
        </w:rPr>
        <w:t xml:space="preserve">ima </w:t>
      </w:r>
      <w:r w:rsidR="00C7165E" w:rsidRPr="008B23ED">
        <w:rPr>
          <w:rFonts w:eastAsia="Calibri"/>
          <w:szCs w:val="24"/>
        </w:rPr>
        <w:t xml:space="preserve">od </w:t>
      </w:r>
      <w:r w:rsidR="00DE0009">
        <w:rPr>
          <w:rFonts w:eastAsia="Calibri"/>
          <w:szCs w:val="24"/>
        </w:rPr>
        <w:t>17. kolovoza</w:t>
      </w:r>
      <w:r w:rsidR="00C7165E" w:rsidRPr="008B23ED">
        <w:rPr>
          <w:rFonts w:eastAsia="Calibri"/>
          <w:szCs w:val="24"/>
        </w:rPr>
        <w:t xml:space="preserve"> 202</w:t>
      </w:r>
      <w:r w:rsidR="002B386B">
        <w:rPr>
          <w:rFonts w:eastAsia="Calibri"/>
          <w:szCs w:val="24"/>
        </w:rPr>
        <w:t>2</w:t>
      </w:r>
      <w:r w:rsidR="00C7165E" w:rsidRPr="006F2382">
        <w:rPr>
          <w:rFonts w:eastAsia="Calibri"/>
          <w:szCs w:val="24"/>
        </w:rPr>
        <w:t>.</w:t>
      </w:r>
      <w:r w:rsidR="006F2382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na području Europske unije posluje </w:t>
      </w:r>
      <w:r w:rsidR="00F463EC">
        <w:rPr>
          <w:rFonts w:eastAsia="Calibri"/>
          <w:szCs w:val="24"/>
        </w:rPr>
        <w:t>67</w:t>
      </w:r>
      <w:r w:rsidR="00187FC3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slobodnih zona </w:t>
      </w:r>
      <w:r w:rsidR="00C7165E" w:rsidRPr="00C7165E">
        <w:rPr>
          <w:rFonts w:eastAsia="Calibri"/>
          <w:szCs w:val="24"/>
        </w:rPr>
        <w:t xml:space="preserve">u 20 od 27 država članica, uključujući </w:t>
      </w:r>
      <w:r w:rsidR="00916A17">
        <w:rPr>
          <w:rFonts w:eastAsia="Calibri"/>
          <w:szCs w:val="24"/>
        </w:rPr>
        <w:t>u taj broj i 10 slobodnih zona u</w:t>
      </w:r>
      <w:r w:rsidR="00C7165E" w:rsidRPr="00C7165E">
        <w:rPr>
          <w:rFonts w:eastAsia="Calibri"/>
          <w:szCs w:val="24"/>
        </w:rPr>
        <w:t xml:space="preserve"> Republi</w:t>
      </w:r>
      <w:r w:rsidR="00916A17">
        <w:rPr>
          <w:rFonts w:eastAsia="Calibri"/>
          <w:szCs w:val="24"/>
        </w:rPr>
        <w:t>ci</w:t>
      </w:r>
      <w:r w:rsidR="00C7165E" w:rsidRPr="00C7165E">
        <w:rPr>
          <w:rFonts w:eastAsia="Calibri"/>
          <w:szCs w:val="24"/>
        </w:rPr>
        <w:t xml:space="preserve"> </w:t>
      </w:r>
      <w:r w:rsidR="00916A17" w:rsidRPr="00C7165E">
        <w:rPr>
          <w:rFonts w:eastAsia="Calibri"/>
          <w:szCs w:val="24"/>
        </w:rPr>
        <w:t>Hrvatsk</w:t>
      </w:r>
      <w:r w:rsidR="00916A17">
        <w:rPr>
          <w:rFonts w:eastAsia="Calibri"/>
          <w:szCs w:val="24"/>
        </w:rPr>
        <w:t>oj. Slobodne zone u drugim državama članicama Europske unije su u:</w:t>
      </w:r>
    </w:p>
    <w:p w14:paraId="2BC78BBE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Bugarskoj </w:t>
      </w:r>
      <w:r w:rsidR="00F463EC">
        <w:rPr>
          <w:rFonts w:eastAsia="Calibri"/>
          <w:szCs w:val="24"/>
        </w:rPr>
        <w:t>(3 zone</w:t>
      </w:r>
      <w:r w:rsidRPr="00C7165E">
        <w:rPr>
          <w:rFonts w:eastAsia="Calibri"/>
          <w:szCs w:val="24"/>
        </w:rPr>
        <w:t>)</w:t>
      </w:r>
    </w:p>
    <w:p w14:paraId="2148CDAB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Cipru (1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</w:t>
      </w:r>
    </w:p>
    <w:p w14:paraId="0106E434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Češkoj </w:t>
      </w:r>
      <w:r w:rsidR="00F463EC">
        <w:rPr>
          <w:rFonts w:eastAsia="Calibri"/>
          <w:szCs w:val="24"/>
        </w:rPr>
        <w:t>(2 zone</w:t>
      </w:r>
      <w:r w:rsidRPr="00C7165E">
        <w:rPr>
          <w:rFonts w:eastAsia="Calibri"/>
          <w:szCs w:val="24"/>
        </w:rPr>
        <w:t>)</w:t>
      </w:r>
    </w:p>
    <w:p w14:paraId="006D5285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Danskoj (1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</w:t>
      </w:r>
    </w:p>
    <w:p w14:paraId="7D03718F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Estoniji</w:t>
      </w:r>
      <w:r w:rsidR="00F463EC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(3</w:t>
      </w:r>
      <w:r w:rsidR="00F463EC">
        <w:rPr>
          <w:rFonts w:eastAsia="Calibri"/>
          <w:szCs w:val="24"/>
        </w:rPr>
        <w:t xml:space="preserve"> zone</w:t>
      </w:r>
      <w:r w:rsidRPr="00C7165E">
        <w:rPr>
          <w:rFonts w:eastAsia="Calibri"/>
          <w:szCs w:val="24"/>
        </w:rPr>
        <w:t>)</w:t>
      </w:r>
    </w:p>
    <w:p w14:paraId="08287DF6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Francuskoj (2</w:t>
      </w:r>
      <w:r w:rsidR="00F463EC">
        <w:rPr>
          <w:rFonts w:eastAsia="Calibri"/>
          <w:szCs w:val="24"/>
        </w:rPr>
        <w:t xml:space="preserve"> zone</w:t>
      </w:r>
      <w:r w:rsidRPr="00C7165E">
        <w:rPr>
          <w:rFonts w:eastAsia="Calibri"/>
          <w:szCs w:val="24"/>
        </w:rPr>
        <w:t>)</w:t>
      </w:r>
    </w:p>
    <w:p w14:paraId="14750D07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Njemačkoj (2</w:t>
      </w:r>
      <w:r w:rsidR="00F463EC">
        <w:rPr>
          <w:rFonts w:eastAsia="Calibri"/>
          <w:szCs w:val="24"/>
        </w:rPr>
        <w:t xml:space="preserve"> zone</w:t>
      </w:r>
      <w:r w:rsidRPr="00C7165E">
        <w:rPr>
          <w:rFonts w:eastAsia="Calibri"/>
          <w:szCs w:val="24"/>
        </w:rPr>
        <w:t>)</w:t>
      </w:r>
    </w:p>
    <w:p w14:paraId="69818408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Grčkoj (4</w:t>
      </w:r>
      <w:r w:rsidR="00F463EC">
        <w:rPr>
          <w:rFonts w:eastAsia="Calibri"/>
          <w:szCs w:val="24"/>
        </w:rPr>
        <w:t xml:space="preserve"> zone</w:t>
      </w:r>
      <w:r w:rsidRPr="00C7165E">
        <w:rPr>
          <w:rFonts w:eastAsia="Calibri"/>
          <w:szCs w:val="24"/>
        </w:rPr>
        <w:t>)</w:t>
      </w:r>
    </w:p>
    <w:p w14:paraId="28B3137B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Mađarskoj</w:t>
      </w:r>
      <w:r w:rsidR="00F463EC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(1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</w:t>
      </w:r>
    </w:p>
    <w:p w14:paraId="78FF10B9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Italiji </w:t>
      </w:r>
      <w:r w:rsidR="00F463EC">
        <w:rPr>
          <w:rFonts w:eastAsia="Calibri"/>
          <w:szCs w:val="24"/>
        </w:rPr>
        <w:t>(6 zona</w:t>
      </w:r>
      <w:r w:rsidRPr="00C7165E">
        <w:rPr>
          <w:rFonts w:eastAsia="Calibri"/>
          <w:szCs w:val="24"/>
        </w:rPr>
        <w:t>)</w:t>
      </w:r>
    </w:p>
    <w:p w14:paraId="6C318E81" w14:textId="77777777" w:rsidR="00F463EC" w:rsidRDefault="00C7165E" w:rsidP="00F463EC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Latviji (4</w:t>
      </w:r>
      <w:r w:rsidR="00F463EC">
        <w:rPr>
          <w:rFonts w:eastAsia="Calibri"/>
          <w:szCs w:val="24"/>
        </w:rPr>
        <w:t xml:space="preserve"> zone</w:t>
      </w:r>
      <w:r w:rsidRPr="00C7165E">
        <w:rPr>
          <w:rFonts w:eastAsia="Calibri"/>
          <w:szCs w:val="24"/>
        </w:rPr>
        <w:t>)</w:t>
      </w:r>
    </w:p>
    <w:p w14:paraId="4434CA19" w14:textId="77777777" w:rsidR="00C7165E" w:rsidRPr="00F463EC" w:rsidRDefault="00F463EC" w:rsidP="00F463EC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Litvi</w:t>
      </w:r>
      <w:r>
        <w:rPr>
          <w:rFonts w:eastAsia="Calibri"/>
          <w:szCs w:val="24"/>
        </w:rPr>
        <w:t xml:space="preserve"> (3 zone</w:t>
      </w:r>
      <w:r w:rsidRPr="00C7165E">
        <w:rPr>
          <w:rFonts w:eastAsia="Calibri"/>
          <w:szCs w:val="24"/>
        </w:rPr>
        <w:t>)</w:t>
      </w:r>
    </w:p>
    <w:p w14:paraId="3839F5D4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Luksemburgu</w:t>
      </w:r>
      <w:r w:rsidR="00F463EC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(1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</w:t>
      </w:r>
    </w:p>
    <w:p w14:paraId="22988A34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Malti (1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</w:t>
      </w:r>
    </w:p>
    <w:p w14:paraId="50FAAB9B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Poljskoj (7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</w:t>
      </w:r>
    </w:p>
    <w:p w14:paraId="3B96346C" w14:textId="77777777" w:rsidR="00C7165E" w:rsidRPr="00C7165E" w:rsidRDefault="00C7165E" w:rsidP="00623F55">
      <w:pPr>
        <w:numPr>
          <w:ilvl w:val="0"/>
          <w:numId w:val="21"/>
        </w:numPr>
        <w:spacing w:before="60" w:after="60"/>
        <w:ind w:left="714" w:hanging="357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Portugalu (1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</w:t>
      </w:r>
    </w:p>
    <w:p w14:paraId="0C65E848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Rumunjskoj (6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</w:t>
      </w:r>
    </w:p>
    <w:p w14:paraId="3C8CCBDA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Sloveniji</w:t>
      </w:r>
      <w:r w:rsidR="00F463EC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(1</w:t>
      </w:r>
      <w:r w:rsidR="00F463EC">
        <w:rPr>
          <w:rFonts w:eastAsia="Calibri"/>
          <w:szCs w:val="24"/>
        </w:rPr>
        <w:t xml:space="preserve"> zona</w:t>
      </w:r>
      <w:r w:rsidRPr="00C7165E">
        <w:rPr>
          <w:rFonts w:eastAsia="Calibri"/>
          <w:szCs w:val="24"/>
        </w:rPr>
        <w:t>) i</w:t>
      </w:r>
    </w:p>
    <w:p w14:paraId="00753ECB" w14:textId="77777777" w:rsidR="00C7165E" w:rsidRPr="00C7165E" w:rsidRDefault="00C7165E" w:rsidP="00C7165E">
      <w:pPr>
        <w:numPr>
          <w:ilvl w:val="0"/>
          <w:numId w:val="21"/>
        </w:numPr>
        <w:spacing w:before="60" w:after="120"/>
        <w:ind w:left="714" w:hanging="357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Španjolskoj </w:t>
      </w:r>
      <w:r w:rsidR="00F463EC">
        <w:rPr>
          <w:rFonts w:eastAsia="Calibri"/>
          <w:szCs w:val="24"/>
        </w:rPr>
        <w:t>(8 zona</w:t>
      </w:r>
      <w:r w:rsidRPr="00C7165E">
        <w:rPr>
          <w:rFonts w:eastAsia="Calibri"/>
          <w:szCs w:val="24"/>
        </w:rPr>
        <w:t>).</w:t>
      </w:r>
    </w:p>
    <w:p w14:paraId="2CF6A7FF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0D97A899" w14:textId="77777777" w:rsidR="00916A17" w:rsidRPr="008D0AE7" w:rsidRDefault="00916A17" w:rsidP="00916A17">
      <w:pPr>
        <w:jc w:val="both"/>
        <w:rPr>
          <w:rFonts w:eastAsia="Calibri"/>
          <w:szCs w:val="24"/>
        </w:rPr>
      </w:pPr>
      <w:r w:rsidRPr="008D0AE7">
        <w:rPr>
          <w:rFonts w:eastAsia="Calibri"/>
          <w:szCs w:val="24"/>
        </w:rPr>
        <w:t>Slobodnih zona nema u Austriji, Belgiji, Finskoj, Irskoj, Nizozemskoj, Slovačkoj i Švedskoj.</w:t>
      </w:r>
    </w:p>
    <w:p w14:paraId="0E2BB516" w14:textId="77777777" w:rsidR="00916A17" w:rsidRPr="008D0AE7" w:rsidRDefault="00916A17" w:rsidP="00C7165E">
      <w:pPr>
        <w:jc w:val="both"/>
        <w:rPr>
          <w:rFonts w:eastAsia="Calibri"/>
          <w:szCs w:val="24"/>
        </w:rPr>
      </w:pPr>
    </w:p>
    <w:p w14:paraId="3DCED15D" w14:textId="77777777" w:rsidR="00CA4C78" w:rsidRPr="00446C2D" w:rsidRDefault="000316FD" w:rsidP="00C7165E">
      <w:pPr>
        <w:jc w:val="both"/>
        <w:rPr>
          <w:rFonts w:eastAsia="Calibri"/>
          <w:szCs w:val="24"/>
        </w:rPr>
      </w:pPr>
      <w:r w:rsidRPr="008D0AE7">
        <w:rPr>
          <w:rFonts w:eastAsia="Calibri"/>
          <w:szCs w:val="24"/>
        </w:rPr>
        <w:t xml:space="preserve">Zastupljenost </w:t>
      </w:r>
      <w:r w:rsidRPr="00446C2D">
        <w:rPr>
          <w:rFonts w:eastAsia="Calibri"/>
          <w:szCs w:val="24"/>
        </w:rPr>
        <w:t>slobodnih zona</w:t>
      </w:r>
      <w:r w:rsidR="00CA4C78" w:rsidRPr="00446C2D">
        <w:rPr>
          <w:rFonts w:eastAsia="Calibri"/>
          <w:szCs w:val="24"/>
        </w:rPr>
        <w:t xml:space="preserve"> po državama članicama ne </w:t>
      </w:r>
      <w:r w:rsidRPr="00446C2D">
        <w:rPr>
          <w:rFonts w:eastAsia="Calibri"/>
          <w:szCs w:val="24"/>
        </w:rPr>
        <w:t>slijedi</w:t>
      </w:r>
      <w:r w:rsidR="00CA4C78" w:rsidRPr="00446C2D">
        <w:rPr>
          <w:rFonts w:eastAsia="Calibri"/>
          <w:szCs w:val="24"/>
        </w:rPr>
        <w:t xml:space="preserve"> </w:t>
      </w:r>
      <w:r w:rsidRPr="00446C2D">
        <w:rPr>
          <w:rFonts w:eastAsia="Calibri"/>
          <w:szCs w:val="24"/>
        </w:rPr>
        <w:t xml:space="preserve">jednoznačni </w:t>
      </w:r>
      <w:r w:rsidR="00CA4C78" w:rsidRPr="00446C2D">
        <w:rPr>
          <w:rFonts w:eastAsia="Calibri"/>
          <w:szCs w:val="24"/>
        </w:rPr>
        <w:t xml:space="preserve">obrazac, </w:t>
      </w:r>
      <w:r w:rsidRPr="00446C2D">
        <w:rPr>
          <w:rFonts w:eastAsia="Calibri"/>
          <w:szCs w:val="24"/>
        </w:rPr>
        <w:t xml:space="preserve">ali se može uočiti da </w:t>
      </w:r>
      <w:r w:rsidR="00CA4C78" w:rsidRPr="00446C2D">
        <w:rPr>
          <w:rFonts w:eastAsia="Calibri"/>
          <w:szCs w:val="24"/>
        </w:rPr>
        <w:t>broj slobodnih zona</w:t>
      </w:r>
      <w:r w:rsidRPr="00446C2D">
        <w:rPr>
          <w:rFonts w:eastAsia="Calibri"/>
          <w:szCs w:val="24"/>
        </w:rPr>
        <w:t xml:space="preserve"> u nekoj državi </w:t>
      </w:r>
      <w:r w:rsidR="00CD0A07" w:rsidRPr="00446C2D">
        <w:rPr>
          <w:rFonts w:eastAsia="Calibri"/>
          <w:szCs w:val="24"/>
        </w:rPr>
        <w:t>znatnim dijelom</w:t>
      </w:r>
      <w:r w:rsidR="00CA4C78" w:rsidRPr="00446C2D">
        <w:rPr>
          <w:rFonts w:eastAsia="Calibri"/>
          <w:szCs w:val="24"/>
        </w:rPr>
        <w:t xml:space="preserve"> ovisi o sljedećim značajkama:</w:t>
      </w:r>
    </w:p>
    <w:p w14:paraId="4242C01A" w14:textId="0598934A" w:rsidR="00CA4C78" w:rsidRPr="00446C2D" w:rsidRDefault="00687DAD" w:rsidP="00CA4C78">
      <w:pPr>
        <w:pStyle w:val="ListParagraph"/>
        <w:numPr>
          <w:ilvl w:val="0"/>
          <w:numId w:val="25"/>
        </w:numPr>
        <w:jc w:val="both"/>
        <w:rPr>
          <w:rFonts w:eastAsia="Calibri"/>
          <w:szCs w:val="24"/>
        </w:rPr>
      </w:pPr>
      <w:r w:rsidRPr="00446C2D">
        <w:rPr>
          <w:rFonts w:eastAsia="Calibri"/>
          <w:szCs w:val="24"/>
        </w:rPr>
        <w:t>veći</w:t>
      </w:r>
      <w:r w:rsidR="00CA4C78" w:rsidRPr="00446C2D">
        <w:rPr>
          <w:rFonts w:eastAsia="Calibri"/>
          <w:szCs w:val="24"/>
        </w:rPr>
        <w:t xml:space="preserve"> broj slobodnih zona češće je prisutan u mlađim državama članicama</w:t>
      </w:r>
    </w:p>
    <w:p w14:paraId="15D08967" w14:textId="77777777" w:rsidR="00CA4C78" w:rsidRPr="00446C2D" w:rsidRDefault="00BF08B4" w:rsidP="00CA4C78">
      <w:pPr>
        <w:pStyle w:val="ListParagraph"/>
        <w:numPr>
          <w:ilvl w:val="0"/>
          <w:numId w:val="25"/>
        </w:numPr>
        <w:jc w:val="both"/>
        <w:rPr>
          <w:rFonts w:eastAsia="Calibri"/>
          <w:szCs w:val="24"/>
        </w:rPr>
      </w:pPr>
      <w:r w:rsidRPr="00446C2D">
        <w:rPr>
          <w:rFonts w:eastAsia="Calibri"/>
          <w:szCs w:val="24"/>
        </w:rPr>
        <w:lastRenderedPageBreak/>
        <w:t xml:space="preserve">neovisno o veličini </w:t>
      </w:r>
      <w:r w:rsidR="00CA4C78" w:rsidRPr="00446C2D">
        <w:rPr>
          <w:rFonts w:eastAsia="Calibri"/>
          <w:szCs w:val="24"/>
        </w:rPr>
        <w:t>države</w:t>
      </w:r>
      <w:r w:rsidR="00687DAD" w:rsidRPr="00446C2D">
        <w:rPr>
          <w:rFonts w:eastAsia="Calibri"/>
          <w:szCs w:val="24"/>
        </w:rPr>
        <w:t xml:space="preserve"> i ukup</w:t>
      </w:r>
      <w:r w:rsidRPr="00446C2D">
        <w:rPr>
          <w:rFonts w:eastAsia="Calibri"/>
          <w:szCs w:val="24"/>
        </w:rPr>
        <w:t>nom</w:t>
      </w:r>
      <w:r w:rsidR="00687DAD" w:rsidRPr="00446C2D">
        <w:rPr>
          <w:rFonts w:eastAsia="Calibri"/>
          <w:szCs w:val="24"/>
        </w:rPr>
        <w:t xml:space="preserve"> broj</w:t>
      </w:r>
      <w:r w:rsidRPr="00446C2D">
        <w:rPr>
          <w:rFonts w:eastAsia="Calibri"/>
          <w:szCs w:val="24"/>
        </w:rPr>
        <w:t>u</w:t>
      </w:r>
      <w:r w:rsidR="00687DAD" w:rsidRPr="00446C2D">
        <w:rPr>
          <w:rFonts w:eastAsia="Calibri"/>
          <w:szCs w:val="24"/>
        </w:rPr>
        <w:t xml:space="preserve"> slobodnih zona</w:t>
      </w:r>
      <w:r w:rsidR="00CA4C78" w:rsidRPr="00446C2D">
        <w:rPr>
          <w:rFonts w:eastAsia="Calibri"/>
          <w:szCs w:val="24"/>
        </w:rPr>
        <w:t xml:space="preserve">, </w:t>
      </w:r>
      <w:r w:rsidRPr="00446C2D">
        <w:rPr>
          <w:rFonts w:eastAsia="Calibri"/>
          <w:szCs w:val="24"/>
        </w:rPr>
        <w:t>iste</w:t>
      </w:r>
      <w:r w:rsidR="00CA4C78" w:rsidRPr="00446C2D">
        <w:rPr>
          <w:rFonts w:eastAsia="Calibri"/>
          <w:szCs w:val="24"/>
        </w:rPr>
        <w:t xml:space="preserve"> su </w:t>
      </w:r>
      <w:r w:rsidRPr="00446C2D">
        <w:rPr>
          <w:rFonts w:eastAsia="Calibri"/>
          <w:szCs w:val="24"/>
        </w:rPr>
        <w:t xml:space="preserve">najčešće </w:t>
      </w:r>
      <w:r w:rsidR="00CA4C78" w:rsidRPr="00446C2D">
        <w:rPr>
          <w:rFonts w:eastAsia="Calibri"/>
          <w:szCs w:val="24"/>
        </w:rPr>
        <w:t xml:space="preserve">smještene na obali ili </w:t>
      </w:r>
      <w:r w:rsidR="00687DAD" w:rsidRPr="00446C2D">
        <w:rPr>
          <w:rFonts w:eastAsia="Calibri"/>
          <w:szCs w:val="24"/>
        </w:rPr>
        <w:t>drugom plovnom putu.</w:t>
      </w:r>
    </w:p>
    <w:p w14:paraId="7C33F3BB" w14:textId="77777777" w:rsidR="00687DAD" w:rsidRPr="00446C2D" w:rsidRDefault="00687DAD" w:rsidP="00C7165E">
      <w:pPr>
        <w:jc w:val="both"/>
        <w:rPr>
          <w:rFonts w:eastAsia="Calibri"/>
          <w:szCs w:val="24"/>
        </w:rPr>
      </w:pPr>
    </w:p>
    <w:p w14:paraId="701A396D" w14:textId="77777777" w:rsidR="00730844" w:rsidRPr="00446C2D" w:rsidRDefault="00730844" w:rsidP="00C7165E">
      <w:pPr>
        <w:jc w:val="both"/>
        <w:rPr>
          <w:rFonts w:eastAsia="Calibri"/>
          <w:szCs w:val="24"/>
        </w:rPr>
      </w:pPr>
      <w:r w:rsidRPr="00446C2D">
        <w:rPr>
          <w:rFonts w:eastAsia="Calibri"/>
          <w:szCs w:val="24"/>
        </w:rPr>
        <w:t xml:space="preserve">Iako </w:t>
      </w:r>
      <w:r w:rsidR="00687DAD" w:rsidRPr="00446C2D">
        <w:rPr>
          <w:rFonts w:eastAsia="Calibri"/>
          <w:szCs w:val="24"/>
        </w:rPr>
        <w:t>pojedine organizacije i</w:t>
      </w:r>
      <w:r w:rsidRPr="00446C2D">
        <w:rPr>
          <w:rFonts w:eastAsia="Calibri"/>
          <w:szCs w:val="24"/>
        </w:rPr>
        <w:t xml:space="preserve"> jedinice regionalne </w:t>
      </w:r>
      <w:r w:rsidR="00687DAD" w:rsidRPr="00446C2D">
        <w:rPr>
          <w:rFonts w:eastAsia="Calibri"/>
          <w:szCs w:val="24"/>
        </w:rPr>
        <w:t>/</w:t>
      </w:r>
      <w:r w:rsidRPr="00446C2D">
        <w:rPr>
          <w:rFonts w:eastAsia="Calibri"/>
          <w:szCs w:val="24"/>
        </w:rPr>
        <w:t xml:space="preserve"> lokalne </w:t>
      </w:r>
      <w:r w:rsidR="00687DAD" w:rsidRPr="00446C2D">
        <w:rPr>
          <w:rFonts w:eastAsia="Calibri"/>
          <w:szCs w:val="24"/>
        </w:rPr>
        <w:t>(samo)</w:t>
      </w:r>
      <w:r w:rsidRPr="00446C2D">
        <w:rPr>
          <w:rFonts w:eastAsia="Calibri"/>
          <w:szCs w:val="24"/>
        </w:rPr>
        <w:t>uprave pojedina područja koja su prostorno uređena na način da odgovaraju definiciji poduzetničkih zona proizvoljno nazivaju „slobodnim zonama“, termin slobodnih zona u pravome značenju odnosi se isključivo na zone koje se nalaze na gornjem popisu.</w:t>
      </w:r>
    </w:p>
    <w:p w14:paraId="391A0B66" w14:textId="77777777" w:rsidR="00DC064F" w:rsidRPr="00C7165E" w:rsidRDefault="00DC064F" w:rsidP="00C7165E">
      <w:pPr>
        <w:jc w:val="both"/>
        <w:rPr>
          <w:rFonts w:eastAsia="Calibri"/>
          <w:szCs w:val="24"/>
        </w:rPr>
      </w:pPr>
    </w:p>
    <w:p w14:paraId="37342B30" w14:textId="77777777" w:rsidR="00C7165E" w:rsidRPr="00C7165E" w:rsidRDefault="00C7165E" w:rsidP="00C7165E">
      <w:pPr>
        <w:keepNext/>
        <w:keepLines/>
        <w:outlineLvl w:val="0"/>
        <w:rPr>
          <w:rFonts w:eastAsia="Times New Roman"/>
          <w:bCs/>
          <w:szCs w:val="24"/>
        </w:rPr>
      </w:pPr>
      <w:bookmarkStart w:id="6" w:name="_Toc121485147"/>
      <w:r w:rsidRPr="00C7165E">
        <w:rPr>
          <w:rFonts w:eastAsia="Times New Roman"/>
          <w:bCs/>
          <w:szCs w:val="24"/>
        </w:rPr>
        <w:t>SLOBODNE ZONE U REPUBLICI HRVATSKOJ U 202</w:t>
      </w:r>
      <w:r w:rsidR="00D94D17">
        <w:rPr>
          <w:rFonts w:eastAsia="Times New Roman"/>
          <w:bCs/>
          <w:szCs w:val="24"/>
        </w:rPr>
        <w:t>1</w:t>
      </w:r>
      <w:r w:rsidRPr="00C7165E">
        <w:rPr>
          <w:rFonts w:eastAsia="Times New Roman"/>
          <w:bCs/>
          <w:szCs w:val="24"/>
        </w:rPr>
        <w:t>. GODINI</w:t>
      </w:r>
      <w:bookmarkEnd w:id="6"/>
      <w:r w:rsidRPr="00C7165E">
        <w:rPr>
          <w:rFonts w:eastAsia="Times New Roman"/>
          <w:bCs/>
          <w:szCs w:val="24"/>
        </w:rPr>
        <w:t xml:space="preserve"> </w:t>
      </w:r>
    </w:p>
    <w:p w14:paraId="67698FD3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57BF851E" w14:textId="07060AD5" w:rsidR="00C7165E" w:rsidRPr="00C7165E" w:rsidRDefault="00C7165E" w:rsidP="00C7165E">
      <w:pPr>
        <w:spacing w:after="120"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 202</w:t>
      </w:r>
      <w:r w:rsidR="00D94D17">
        <w:rPr>
          <w:rFonts w:eastAsia="Calibri"/>
          <w:szCs w:val="24"/>
        </w:rPr>
        <w:t>1</w:t>
      </w:r>
      <w:r w:rsidRPr="00C7165E">
        <w:rPr>
          <w:rFonts w:eastAsia="Calibri"/>
          <w:szCs w:val="24"/>
        </w:rPr>
        <w:t xml:space="preserve">. </w:t>
      </w:r>
      <w:r w:rsidR="00862E74">
        <w:rPr>
          <w:rFonts w:eastAsia="Calibri"/>
          <w:szCs w:val="24"/>
        </w:rPr>
        <w:t xml:space="preserve">godini </w:t>
      </w:r>
      <w:r w:rsidRPr="00C7165E">
        <w:rPr>
          <w:rFonts w:eastAsia="Calibri"/>
          <w:szCs w:val="24"/>
        </w:rPr>
        <w:t xml:space="preserve">u Republici Hrvatskoj </w:t>
      </w:r>
      <w:r w:rsidR="00916A17">
        <w:rPr>
          <w:rFonts w:eastAsia="Calibri"/>
          <w:szCs w:val="24"/>
        </w:rPr>
        <w:t>bile su evidentirane</w:t>
      </w:r>
      <w:r w:rsidRPr="00C7165E">
        <w:rPr>
          <w:rFonts w:eastAsia="Calibri"/>
          <w:szCs w:val="24"/>
        </w:rPr>
        <w:t xml:space="preserve"> sljedeće slobodne zone:</w:t>
      </w:r>
    </w:p>
    <w:p w14:paraId="6962A637" w14:textId="77777777" w:rsidR="00C7165E" w:rsidRPr="00C7165E" w:rsidRDefault="00C7165E" w:rsidP="00623F55">
      <w:pPr>
        <w:numPr>
          <w:ilvl w:val="0"/>
          <w:numId w:val="16"/>
        </w:numPr>
        <w:spacing w:before="60" w:after="60"/>
        <w:ind w:left="714" w:hanging="357"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Kopnene slobodne zone</w:t>
      </w:r>
    </w:p>
    <w:p w14:paraId="088F6F6A" w14:textId="77777777" w:rsidR="00C7165E" w:rsidRPr="00C7165E" w:rsidRDefault="00C7165E" w:rsidP="00623F55">
      <w:pPr>
        <w:numPr>
          <w:ilvl w:val="1"/>
          <w:numId w:val="17"/>
        </w:numPr>
        <w:spacing w:before="60" w:after="60"/>
        <w:contextualSpacing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Krapinsko-zagorska slobodna zona (u likvidaciji)</w:t>
      </w:r>
    </w:p>
    <w:p w14:paraId="01B1EA69" w14:textId="77777777" w:rsidR="00C7165E" w:rsidRPr="00C7165E" w:rsidRDefault="00C7165E" w:rsidP="00623F55">
      <w:pPr>
        <w:numPr>
          <w:ilvl w:val="1"/>
          <w:numId w:val="17"/>
        </w:numPr>
        <w:spacing w:before="60" w:after="60"/>
        <w:contextualSpacing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Podunavska slobodna zona Vukovar</w:t>
      </w:r>
      <w:r w:rsidR="00D94D17">
        <w:rPr>
          <w:rFonts w:eastAsia="Times New Roman"/>
          <w:szCs w:val="24"/>
          <w:lang w:eastAsia="hr-HR"/>
        </w:rPr>
        <w:t xml:space="preserve"> </w:t>
      </w:r>
    </w:p>
    <w:p w14:paraId="217A7AC4" w14:textId="77777777" w:rsidR="00C7165E" w:rsidRPr="00C7165E" w:rsidRDefault="00C7165E" w:rsidP="00623F55">
      <w:pPr>
        <w:numPr>
          <w:ilvl w:val="1"/>
          <w:numId w:val="17"/>
        </w:numPr>
        <w:spacing w:before="60" w:after="60"/>
        <w:ind w:left="1434" w:hanging="357"/>
        <w:contextualSpacing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Kukuljanovo (neaktivna)</w:t>
      </w:r>
    </w:p>
    <w:p w14:paraId="72C462A8" w14:textId="77777777" w:rsidR="00C7165E" w:rsidRPr="00C7165E" w:rsidRDefault="00C7165E" w:rsidP="00623F55">
      <w:pPr>
        <w:numPr>
          <w:ilvl w:val="1"/>
          <w:numId w:val="17"/>
        </w:numPr>
        <w:spacing w:before="60" w:after="60"/>
        <w:contextualSpacing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Luka Rijeka – Škrljevo</w:t>
      </w:r>
    </w:p>
    <w:p w14:paraId="7309B360" w14:textId="77777777" w:rsidR="00C7165E" w:rsidRPr="00C7165E" w:rsidRDefault="00C7165E" w:rsidP="00623F55">
      <w:pPr>
        <w:numPr>
          <w:ilvl w:val="1"/>
          <w:numId w:val="17"/>
        </w:numPr>
        <w:spacing w:before="60" w:after="60"/>
        <w:contextualSpacing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Osijek</w:t>
      </w:r>
    </w:p>
    <w:p w14:paraId="56335CE4" w14:textId="77777777" w:rsidR="00C7165E" w:rsidRPr="00C7165E" w:rsidRDefault="00C7165E" w:rsidP="00623F55">
      <w:pPr>
        <w:numPr>
          <w:ilvl w:val="1"/>
          <w:numId w:val="17"/>
        </w:numPr>
        <w:spacing w:before="60" w:after="60"/>
        <w:contextualSpacing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Splitsko-dalmatinska (u likvidaciji)</w:t>
      </w:r>
    </w:p>
    <w:p w14:paraId="0B7F69C7" w14:textId="77777777" w:rsidR="00C7165E" w:rsidRPr="00C7165E" w:rsidRDefault="00C7165E" w:rsidP="00623F55">
      <w:pPr>
        <w:numPr>
          <w:ilvl w:val="1"/>
          <w:numId w:val="17"/>
        </w:numPr>
        <w:spacing w:before="60" w:after="60"/>
        <w:ind w:left="1434" w:hanging="357"/>
        <w:rPr>
          <w:rFonts w:eastAsia="Calibri"/>
          <w:szCs w:val="24"/>
        </w:rPr>
      </w:pPr>
      <w:r w:rsidRPr="00C7165E">
        <w:rPr>
          <w:rFonts w:eastAsia="Times New Roman"/>
          <w:szCs w:val="24"/>
          <w:lang w:eastAsia="hr-HR"/>
        </w:rPr>
        <w:t>Slobodna zona Zagreb</w:t>
      </w:r>
    </w:p>
    <w:p w14:paraId="3209ADB1" w14:textId="77777777" w:rsidR="00C7165E" w:rsidRPr="00C7165E" w:rsidRDefault="00C7165E" w:rsidP="00623F55">
      <w:pPr>
        <w:numPr>
          <w:ilvl w:val="0"/>
          <w:numId w:val="17"/>
        </w:numPr>
        <w:spacing w:before="60" w:after="60"/>
        <w:ind w:left="714" w:hanging="357"/>
        <w:rPr>
          <w:rFonts w:eastAsia="Calibri"/>
          <w:szCs w:val="24"/>
        </w:rPr>
      </w:pPr>
      <w:r w:rsidRPr="00C7165E">
        <w:rPr>
          <w:rFonts w:eastAsia="Times New Roman"/>
          <w:szCs w:val="24"/>
          <w:lang w:eastAsia="hr-HR"/>
        </w:rPr>
        <w:t>Lučke slobodne zone</w:t>
      </w:r>
    </w:p>
    <w:p w14:paraId="38593432" w14:textId="77777777" w:rsidR="00C7165E" w:rsidRPr="00C7165E" w:rsidRDefault="00C7165E" w:rsidP="00623F55">
      <w:pPr>
        <w:numPr>
          <w:ilvl w:val="0"/>
          <w:numId w:val="19"/>
        </w:numPr>
        <w:spacing w:before="60" w:after="60"/>
        <w:ind w:left="1434" w:hanging="357"/>
        <w:contextualSpacing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luke Ploče</w:t>
      </w:r>
    </w:p>
    <w:p w14:paraId="51343449" w14:textId="77777777" w:rsidR="00C7165E" w:rsidRPr="00C7165E" w:rsidRDefault="00C7165E" w:rsidP="00623F55">
      <w:pPr>
        <w:numPr>
          <w:ilvl w:val="0"/>
          <w:numId w:val="19"/>
        </w:numPr>
        <w:spacing w:before="60" w:after="60"/>
        <w:ind w:left="1434" w:hanging="357"/>
        <w:contextualSpacing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luke Pula</w:t>
      </w:r>
    </w:p>
    <w:p w14:paraId="5AC6B15B" w14:textId="77777777" w:rsidR="00C7165E" w:rsidRPr="00C7165E" w:rsidRDefault="00C7165E" w:rsidP="00623F55">
      <w:pPr>
        <w:numPr>
          <w:ilvl w:val="0"/>
          <w:numId w:val="19"/>
        </w:numPr>
        <w:spacing w:before="60" w:after="60"/>
        <w:ind w:left="1434" w:hanging="357"/>
        <w:contextualSpacing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luke Rijeka</w:t>
      </w:r>
    </w:p>
    <w:p w14:paraId="138ECBEC" w14:textId="77777777" w:rsidR="00DC064F" w:rsidRDefault="00C7165E" w:rsidP="00623F55">
      <w:pPr>
        <w:numPr>
          <w:ilvl w:val="0"/>
          <w:numId w:val="19"/>
        </w:numPr>
        <w:spacing w:before="60" w:after="60"/>
        <w:ind w:left="1434" w:hanging="357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luke Split.</w:t>
      </w:r>
    </w:p>
    <w:p w14:paraId="6831EABC" w14:textId="77777777" w:rsidR="003A32DB" w:rsidRDefault="003A32DB" w:rsidP="003A32DB">
      <w:pPr>
        <w:spacing w:before="60" w:after="60"/>
        <w:contextualSpacing/>
        <w:jc w:val="both"/>
        <w:rPr>
          <w:rFonts w:eastAsia="Calibri"/>
          <w:szCs w:val="24"/>
        </w:rPr>
      </w:pPr>
    </w:p>
    <w:p w14:paraId="5E070B82" w14:textId="77777777" w:rsidR="003A32DB" w:rsidRPr="009F2D77" w:rsidRDefault="003A32DB" w:rsidP="00215B09">
      <w:pPr>
        <w:jc w:val="both"/>
        <w:rPr>
          <w:rFonts w:eastAsia="Calibri"/>
          <w:szCs w:val="24"/>
        </w:rPr>
      </w:pPr>
      <w:r w:rsidRPr="009F2D77">
        <w:rPr>
          <w:rFonts w:eastAsia="Calibri"/>
          <w:szCs w:val="24"/>
        </w:rPr>
        <w:t>Kako bi na određenom području slobodna zona mogla uspješno poslovati, neophodno je ispunjen</w:t>
      </w:r>
      <w:r w:rsidR="00CD0A07" w:rsidRPr="009F2D77">
        <w:rPr>
          <w:rFonts w:eastAsia="Calibri"/>
          <w:szCs w:val="24"/>
        </w:rPr>
        <w:t>j</w:t>
      </w:r>
      <w:r w:rsidRPr="009F2D77">
        <w:rPr>
          <w:rFonts w:eastAsia="Calibri"/>
          <w:szCs w:val="24"/>
        </w:rPr>
        <w:t>e sljedeć</w:t>
      </w:r>
      <w:r w:rsidR="00CD0A07" w:rsidRPr="009F2D77">
        <w:rPr>
          <w:rFonts w:eastAsia="Calibri"/>
          <w:szCs w:val="24"/>
        </w:rPr>
        <w:t>ih</w:t>
      </w:r>
      <w:r w:rsidRPr="009F2D77">
        <w:rPr>
          <w:rFonts w:eastAsia="Calibri"/>
          <w:szCs w:val="24"/>
        </w:rPr>
        <w:t xml:space="preserve"> pretpostavk</w:t>
      </w:r>
      <w:r w:rsidR="00CD0A07" w:rsidRPr="009F2D77">
        <w:rPr>
          <w:rFonts w:eastAsia="Calibri"/>
          <w:szCs w:val="24"/>
        </w:rPr>
        <w:t>i</w:t>
      </w:r>
      <w:r w:rsidRPr="009F2D77">
        <w:rPr>
          <w:rFonts w:eastAsia="Calibri"/>
          <w:szCs w:val="24"/>
        </w:rPr>
        <w:t>:</w:t>
      </w:r>
    </w:p>
    <w:p w14:paraId="4F515291" w14:textId="495738DA" w:rsidR="003A32DB" w:rsidRPr="009F2D77" w:rsidRDefault="003A32DB" w:rsidP="003A32DB">
      <w:pPr>
        <w:pStyle w:val="ListParagraph"/>
        <w:numPr>
          <w:ilvl w:val="0"/>
          <w:numId w:val="35"/>
        </w:numPr>
        <w:spacing w:before="60" w:after="60"/>
        <w:jc w:val="both"/>
        <w:rPr>
          <w:rFonts w:eastAsia="Calibri"/>
          <w:szCs w:val="24"/>
        </w:rPr>
      </w:pPr>
      <w:r w:rsidRPr="009F2D77">
        <w:rPr>
          <w:rFonts w:eastAsia="Calibri"/>
          <w:szCs w:val="24"/>
        </w:rPr>
        <w:t xml:space="preserve">zemljište odgovarajuće veličine i geografsko-prometnog smještaja </w:t>
      </w:r>
    </w:p>
    <w:p w14:paraId="7DD9646E" w14:textId="322CDB2A" w:rsidR="003A32DB" w:rsidRPr="009F2D77" w:rsidRDefault="003A32DB" w:rsidP="003A32DB">
      <w:pPr>
        <w:pStyle w:val="ListParagraph"/>
        <w:numPr>
          <w:ilvl w:val="0"/>
          <w:numId w:val="35"/>
        </w:numPr>
        <w:spacing w:before="60" w:after="60"/>
        <w:jc w:val="both"/>
        <w:rPr>
          <w:rFonts w:eastAsia="Calibri"/>
          <w:szCs w:val="24"/>
        </w:rPr>
      </w:pPr>
      <w:r w:rsidRPr="009F2D77">
        <w:rPr>
          <w:rFonts w:eastAsia="Calibri"/>
          <w:szCs w:val="24"/>
        </w:rPr>
        <w:t>uređeni vlasnički odnosi nad predmetnim zemljištem</w:t>
      </w:r>
    </w:p>
    <w:p w14:paraId="17EED569" w14:textId="2C1466AD" w:rsidR="003A32DB" w:rsidRPr="009F2D77" w:rsidRDefault="003A32DB" w:rsidP="003A32DB">
      <w:pPr>
        <w:pStyle w:val="ListParagraph"/>
        <w:numPr>
          <w:ilvl w:val="0"/>
          <w:numId w:val="35"/>
        </w:numPr>
        <w:spacing w:before="60" w:after="60"/>
        <w:jc w:val="both"/>
        <w:rPr>
          <w:rFonts w:eastAsia="Calibri"/>
          <w:szCs w:val="24"/>
        </w:rPr>
      </w:pPr>
      <w:r w:rsidRPr="009F2D77">
        <w:rPr>
          <w:rFonts w:eastAsia="Calibri"/>
          <w:szCs w:val="24"/>
        </w:rPr>
        <w:t>zainteresirani i izgledni ulagači</w:t>
      </w:r>
      <w:r w:rsidR="00215B09" w:rsidRPr="009F2D77">
        <w:rPr>
          <w:rFonts w:eastAsia="Calibri"/>
          <w:szCs w:val="24"/>
        </w:rPr>
        <w:t xml:space="preserve"> i njihova </w:t>
      </w:r>
      <w:r w:rsidR="00CD0A07" w:rsidRPr="009F2D77">
        <w:rPr>
          <w:rFonts w:eastAsia="Calibri"/>
          <w:szCs w:val="24"/>
        </w:rPr>
        <w:t>us</w:t>
      </w:r>
      <w:r w:rsidR="00215B09" w:rsidRPr="009F2D77">
        <w:rPr>
          <w:rFonts w:eastAsia="Calibri"/>
          <w:szCs w:val="24"/>
        </w:rPr>
        <w:t>mjer</w:t>
      </w:r>
      <w:r w:rsidR="00CD0A07" w:rsidRPr="009F2D77">
        <w:rPr>
          <w:rFonts w:eastAsia="Calibri"/>
          <w:szCs w:val="24"/>
        </w:rPr>
        <w:t>e</w:t>
      </w:r>
      <w:r w:rsidR="00215B09" w:rsidRPr="009F2D77">
        <w:rPr>
          <w:rFonts w:eastAsia="Calibri"/>
          <w:szCs w:val="24"/>
        </w:rPr>
        <w:t>nost na poslovanje s trećim zemljama</w:t>
      </w:r>
    </w:p>
    <w:p w14:paraId="407DE3F4" w14:textId="7DE0972C" w:rsidR="003A32DB" w:rsidRPr="009F2D77" w:rsidRDefault="00215B09" w:rsidP="003A32DB">
      <w:pPr>
        <w:pStyle w:val="ListParagraph"/>
        <w:numPr>
          <w:ilvl w:val="0"/>
          <w:numId w:val="35"/>
        </w:numPr>
        <w:spacing w:before="60" w:after="60"/>
        <w:jc w:val="both"/>
        <w:rPr>
          <w:rFonts w:eastAsia="Calibri"/>
          <w:szCs w:val="24"/>
        </w:rPr>
      </w:pPr>
      <w:r w:rsidRPr="009F2D77">
        <w:rPr>
          <w:rFonts w:eastAsia="Calibri"/>
          <w:szCs w:val="24"/>
        </w:rPr>
        <w:t>dovoljno radne snage</w:t>
      </w:r>
      <w:r w:rsidR="003A32DB" w:rsidRPr="009F2D77">
        <w:rPr>
          <w:rFonts w:eastAsia="Calibri"/>
          <w:szCs w:val="24"/>
        </w:rPr>
        <w:t xml:space="preserve"> </w:t>
      </w:r>
      <w:r w:rsidR="00CD0A07" w:rsidRPr="009F2D77">
        <w:rPr>
          <w:rFonts w:eastAsia="Calibri"/>
          <w:szCs w:val="24"/>
        </w:rPr>
        <w:t>s odgovarajućim</w:t>
      </w:r>
      <w:r w:rsidRPr="009F2D77">
        <w:rPr>
          <w:rFonts w:eastAsia="Calibri"/>
          <w:szCs w:val="24"/>
        </w:rPr>
        <w:t xml:space="preserve"> kvalifikacija</w:t>
      </w:r>
      <w:r w:rsidR="00CD0A07" w:rsidRPr="009F2D77">
        <w:rPr>
          <w:rFonts w:eastAsia="Calibri"/>
          <w:szCs w:val="24"/>
        </w:rPr>
        <w:t>ma</w:t>
      </w:r>
      <w:r w:rsidRPr="009F2D77">
        <w:rPr>
          <w:rFonts w:eastAsia="Calibri"/>
          <w:szCs w:val="24"/>
        </w:rPr>
        <w:t>; ovisno o djelatnosti zainteresiranih ulagača</w:t>
      </w:r>
    </w:p>
    <w:p w14:paraId="389ED411" w14:textId="77777777" w:rsidR="003A32DB" w:rsidRPr="009F2D77" w:rsidRDefault="003A32DB" w:rsidP="003A32DB">
      <w:pPr>
        <w:pStyle w:val="ListParagraph"/>
        <w:numPr>
          <w:ilvl w:val="0"/>
          <w:numId w:val="35"/>
        </w:numPr>
        <w:spacing w:before="60" w:after="60"/>
        <w:jc w:val="both"/>
        <w:rPr>
          <w:rFonts w:eastAsia="Calibri"/>
          <w:szCs w:val="24"/>
        </w:rPr>
      </w:pPr>
      <w:r w:rsidRPr="009F2D77">
        <w:rPr>
          <w:rFonts w:eastAsia="Calibri"/>
          <w:szCs w:val="24"/>
        </w:rPr>
        <w:t xml:space="preserve">zainteresiranost lokalne </w:t>
      </w:r>
      <w:r w:rsidR="00BF08B4" w:rsidRPr="009F2D77">
        <w:rPr>
          <w:rFonts w:eastAsia="Calibri"/>
          <w:szCs w:val="24"/>
        </w:rPr>
        <w:t>i/</w:t>
      </w:r>
      <w:r w:rsidRPr="009F2D77">
        <w:rPr>
          <w:rFonts w:eastAsia="Calibri"/>
          <w:szCs w:val="24"/>
        </w:rPr>
        <w:t xml:space="preserve">ili područne samouprave za </w:t>
      </w:r>
      <w:r w:rsidR="00BF08B4" w:rsidRPr="009F2D77">
        <w:rPr>
          <w:rFonts w:eastAsia="Calibri"/>
          <w:szCs w:val="24"/>
        </w:rPr>
        <w:t>uspostavom slobodne zone</w:t>
      </w:r>
      <w:r w:rsidRPr="009F2D77">
        <w:rPr>
          <w:rFonts w:eastAsia="Calibri"/>
          <w:szCs w:val="24"/>
        </w:rPr>
        <w:t>.</w:t>
      </w:r>
    </w:p>
    <w:p w14:paraId="403A7481" w14:textId="77777777" w:rsidR="00215B09" w:rsidRPr="009F2D77" w:rsidRDefault="00215B09" w:rsidP="00215B09">
      <w:pPr>
        <w:jc w:val="both"/>
        <w:rPr>
          <w:rFonts w:eastAsia="Calibri"/>
          <w:szCs w:val="24"/>
        </w:rPr>
      </w:pPr>
      <w:r w:rsidRPr="009F2D77">
        <w:rPr>
          <w:rFonts w:eastAsia="Calibri"/>
          <w:szCs w:val="24"/>
        </w:rPr>
        <w:t xml:space="preserve">Pobrojane pretpostavke prvenstveno se odnose na kopnene slobodne zone budući da je osnovna karakteristika lučkih slobodnih zona </w:t>
      </w:r>
      <w:r w:rsidR="00CD0A07" w:rsidRPr="009F2D77">
        <w:rPr>
          <w:rFonts w:eastAsia="Calibri"/>
          <w:szCs w:val="24"/>
        </w:rPr>
        <w:t>(</w:t>
      </w:r>
      <w:r w:rsidRPr="009F2D77">
        <w:rPr>
          <w:rFonts w:eastAsia="Calibri"/>
          <w:szCs w:val="24"/>
        </w:rPr>
        <w:t>privremeno</w:t>
      </w:r>
      <w:r w:rsidR="00CD0A07" w:rsidRPr="009F2D77">
        <w:rPr>
          <w:rFonts w:eastAsia="Calibri"/>
          <w:szCs w:val="24"/>
        </w:rPr>
        <w:t>)</w:t>
      </w:r>
      <w:r w:rsidRPr="009F2D77">
        <w:rPr>
          <w:rFonts w:eastAsia="Calibri"/>
          <w:szCs w:val="24"/>
        </w:rPr>
        <w:t xml:space="preserve"> skladištenje i pretovar robe prije upućivanja na tržište Europske unije ili tržišta trećih zemalja.</w:t>
      </w:r>
      <w:r w:rsidR="00033848" w:rsidRPr="009F2D77">
        <w:rPr>
          <w:rFonts w:eastAsia="Calibri"/>
          <w:szCs w:val="24"/>
        </w:rPr>
        <w:t xml:space="preserve"> </w:t>
      </w:r>
    </w:p>
    <w:p w14:paraId="1D945B06" w14:textId="77777777" w:rsidR="001A11B7" w:rsidRPr="009F2D77" w:rsidRDefault="001A11B7" w:rsidP="00215B09">
      <w:pPr>
        <w:jc w:val="both"/>
        <w:rPr>
          <w:rFonts w:eastAsia="Calibri"/>
          <w:szCs w:val="24"/>
        </w:rPr>
      </w:pPr>
    </w:p>
    <w:p w14:paraId="5F74A6B5" w14:textId="77777777" w:rsidR="00B8738E" w:rsidRPr="009F2D77" w:rsidRDefault="00B8738E" w:rsidP="00B8738E">
      <w:pPr>
        <w:pStyle w:val="FootnoteText"/>
        <w:jc w:val="both"/>
        <w:rPr>
          <w:sz w:val="24"/>
          <w:szCs w:val="24"/>
        </w:rPr>
      </w:pPr>
      <w:r w:rsidRPr="009F2D77">
        <w:rPr>
          <w:sz w:val="24"/>
          <w:szCs w:val="24"/>
        </w:rPr>
        <w:t xml:space="preserve">Ministarstvo nadležno za slobodne zone nema utjecaj na način na koji korisnik koncesije upravlja slobodnom zonom. Od trenutka osnivanja slobodne zone do trenutka prestanka koncesije, upravljanje i smjer razvoja slobodne zone zadaća je i odgovornost </w:t>
      </w:r>
      <w:r w:rsidR="00BF08B4" w:rsidRPr="009F2D77">
        <w:rPr>
          <w:sz w:val="24"/>
          <w:szCs w:val="24"/>
        </w:rPr>
        <w:t xml:space="preserve">osnivača slobodne zone i </w:t>
      </w:r>
      <w:r w:rsidRPr="009F2D77">
        <w:rPr>
          <w:sz w:val="24"/>
          <w:szCs w:val="24"/>
        </w:rPr>
        <w:t>korisnika koncesije</w:t>
      </w:r>
      <w:r w:rsidR="00BF08B4" w:rsidRPr="009F2D77">
        <w:rPr>
          <w:sz w:val="24"/>
          <w:szCs w:val="24"/>
        </w:rPr>
        <w:t xml:space="preserve"> za osnivanje slobodne zone</w:t>
      </w:r>
      <w:r w:rsidRPr="009F2D77">
        <w:rPr>
          <w:sz w:val="24"/>
          <w:szCs w:val="24"/>
        </w:rPr>
        <w:t>.</w:t>
      </w:r>
    </w:p>
    <w:p w14:paraId="192C4A11" w14:textId="77777777" w:rsidR="00DC064F" w:rsidRPr="009F2D77" w:rsidRDefault="00DC064F">
      <w:pPr>
        <w:rPr>
          <w:rFonts w:eastAsia="Calibri"/>
          <w:szCs w:val="24"/>
        </w:rPr>
      </w:pPr>
      <w:r w:rsidRPr="009F2D77">
        <w:rPr>
          <w:rFonts w:eastAsia="Calibri"/>
          <w:szCs w:val="24"/>
        </w:rPr>
        <w:br w:type="page"/>
      </w:r>
    </w:p>
    <w:p w14:paraId="53223F9F" w14:textId="77777777" w:rsidR="00C7165E" w:rsidRDefault="00C7165E" w:rsidP="009971EB">
      <w:pPr>
        <w:keepNext/>
        <w:keepLines/>
        <w:pBdr>
          <w:bottom w:val="single" w:sz="4" w:space="1" w:color="auto"/>
        </w:pBdr>
        <w:spacing w:before="120"/>
        <w:contextualSpacing/>
        <w:outlineLvl w:val="2"/>
        <w:rPr>
          <w:rFonts w:eastAsia="Times New Roman"/>
          <w:bCs/>
        </w:rPr>
      </w:pPr>
      <w:bookmarkStart w:id="7" w:name="_Toc121485148"/>
      <w:r w:rsidRPr="00C7165E">
        <w:rPr>
          <w:rFonts w:eastAsia="Times New Roman"/>
          <w:bCs/>
        </w:rPr>
        <w:lastRenderedPageBreak/>
        <w:t>Karta slobodnih zona u Republici Hrvatskoj u 202</w:t>
      </w:r>
      <w:r w:rsidR="006248EF">
        <w:rPr>
          <w:rFonts w:eastAsia="Times New Roman"/>
          <w:bCs/>
        </w:rPr>
        <w:t>1</w:t>
      </w:r>
      <w:r w:rsidRPr="00C7165E">
        <w:rPr>
          <w:rFonts w:eastAsia="Times New Roman"/>
          <w:bCs/>
        </w:rPr>
        <w:t>. godini</w:t>
      </w:r>
      <w:bookmarkEnd w:id="7"/>
    </w:p>
    <w:p w14:paraId="63EFA19C" w14:textId="77777777" w:rsidR="009971EB" w:rsidRDefault="009971EB" w:rsidP="009971EB">
      <w:pPr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71EB" w14:paraId="5804ACF8" w14:textId="77777777" w:rsidTr="009971EB">
        <w:tc>
          <w:tcPr>
            <w:tcW w:w="9062" w:type="dxa"/>
            <w:vAlign w:val="center"/>
          </w:tcPr>
          <w:p w14:paraId="7B17B842" w14:textId="77777777" w:rsidR="009971EB" w:rsidRDefault="009971EB" w:rsidP="009971EB">
            <w:pPr>
              <w:jc w:val="center"/>
              <w:rPr>
                <w:rFonts w:eastAsia="Times New Roman"/>
              </w:rPr>
            </w:pPr>
            <w:r w:rsidRPr="00A072EF">
              <w:rPr>
                <w:noProof/>
                <w:lang w:eastAsia="hr-HR"/>
              </w:rPr>
              <w:drawing>
                <wp:anchor distT="0" distB="0" distL="114300" distR="114300" simplePos="0" relativeHeight="251658240" behindDoc="0" locked="0" layoutInCell="1" allowOverlap="1" wp14:anchorId="495EF9A7" wp14:editId="5B9C63F7">
                  <wp:simplePos x="906780" y="42716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412740" cy="4032885"/>
                  <wp:effectExtent l="0" t="0" r="0" b="0"/>
                  <wp:wrapSquare wrapText="bothSides"/>
                  <wp:docPr id="2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54"/>
                          <a:stretch/>
                        </pic:blipFill>
                        <pic:spPr bwMode="auto">
                          <a:xfrm>
                            <a:off x="0" y="0"/>
                            <a:ext cx="5412740" cy="403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66C7CA3" w14:textId="77777777" w:rsidR="009971EB" w:rsidRPr="00C7165E" w:rsidRDefault="009971EB" w:rsidP="009971EB"/>
    <w:p w14:paraId="4AF64B30" w14:textId="77777777" w:rsidR="009971EB" w:rsidRPr="00C7165E" w:rsidRDefault="009971EB" w:rsidP="009971EB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</w:rPr>
      </w:pPr>
      <w:bookmarkStart w:id="8" w:name="_Toc121485149"/>
      <w:r w:rsidRPr="00C7165E">
        <w:rPr>
          <w:rFonts w:eastAsia="Times New Roman"/>
          <w:bCs/>
        </w:rPr>
        <w:t>Pregled korisnika koncesija/nositelja suglasnosti za osnivanje slobodne zone</w:t>
      </w:r>
      <w:bookmarkEnd w:id="8"/>
    </w:p>
    <w:p w14:paraId="65AF3F56" w14:textId="77777777" w:rsidR="009971EB" w:rsidRPr="00C7165E" w:rsidRDefault="009971EB" w:rsidP="009971EB">
      <w:pPr>
        <w:rPr>
          <w:rFonts w:eastAsia="Calibri"/>
          <w:sz w:val="22"/>
          <w:lang w:eastAsia="hr-HR"/>
        </w:rPr>
      </w:pPr>
    </w:p>
    <w:tbl>
      <w:tblPr>
        <w:tblStyle w:val="LightShading1"/>
        <w:tblW w:w="8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135"/>
      </w:tblGrid>
      <w:tr w:rsidR="009971EB" w:rsidRPr="00C7165E" w14:paraId="6FA06961" w14:textId="77777777" w:rsidTr="003E0F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1DAA5A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Slobodna zona</w:t>
            </w:r>
          </w:p>
        </w:tc>
        <w:tc>
          <w:tcPr>
            <w:tcW w:w="6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1CE596" w14:textId="77777777" w:rsidR="009971EB" w:rsidRPr="00C7165E" w:rsidRDefault="009971EB" w:rsidP="003E0FA8">
            <w:pPr>
              <w:spacing w:before="20" w:after="40"/>
              <w:ind w:left="1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Korisnik koncesije/nositelj suglasnosti</w:t>
            </w:r>
          </w:p>
        </w:tc>
      </w:tr>
      <w:tr w:rsidR="009971EB" w:rsidRPr="00C7165E" w14:paraId="018329BF" w14:textId="77777777" w:rsidTr="003E0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7F7AFCA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Krapinsko-zagorska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41FC2DA" w14:textId="77777777" w:rsidR="009971EB" w:rsidRPr="00C7165E" w:rsidRDefault="009971EB" w:rsidP="003E0FA8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Krapinsko zagorska slobodna zona d.d.</w:t>
            </w:r>
            <w:r>
              <w:rPr>
                <w:rFonts w:eastAsia="Calibri"/>
                <w:sz w:val="23"/>
                <w:szCs w:val="23"/>
              </w:rPr>
              <w:t xml:space="preserve"> u likvidaciji</w:t>
            </w:r>
          </w:p>
        </w:tc>
      </w:tr>
      <w:tr w:rsidR="009971EB" w:rsidRPr="00C7165E" w14:paraId="1B9747BF" w14:textId="77777777" w:rsidTr="003E0FA8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1FE5444E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Podunavska SZ Vukovar</w:t>
            </w:r>
          </w:p>
        </w:tc>
        <w:tc>
          <w:tcPr>
            <w:tcW w:w="6135" w:type="dxa"/>
            <w:shd w:val="clear" w:color="auto" w:fill="auto"/>
          </w:tcPr>
          <w:p w14:paraId="397A157E" w14:textId="77777777" w:rsidR="009971EB" w:rsidRPr="00C7165E" w:rsidRDefault="009971EB" w:rsidP="003E0FA8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Podunavska slobodna zona d.o.o.</w:t>
            </w:r>
          </w:p>
        </w:tc>
      </w:tr>
      <w:tr w:rsidR="009971EB" w:rsidRPr="00C7165E" w14:paraId="3281A724" w14:textId="77777777" w:rsidTr="003E0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5A838C4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Kukuljanovo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1966A87" w14:textId="77777777" w:rsidR="009971EB" w:rsidRPr="00C7165E" w:rsidRDefault="009971EB" w:rsidP="003E0FA8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 xml:space="preserve">Industrijska zona d.o.o. </w:t>
            </w:r>
          </w:p>
        </w:tc>
      </w:tr>
      <w:tr w:rsidR="009971EB" w:rsidRPr="00C7165E" w14:paraId="508BBA04" w14:textId="77777777" w:rsidTr="003E0FA8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32F5F1B6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Luka Rijeka – Škrljevo</w:t>
            </w:r>
          </w:p>
        </w:tc>
        <w:tc>
          <w:tcPr>
            <w:tcW w:w="6135" w:type="dxa"/>
            <w:shd w:val="clear" w:color="auto" w:fill="auto"/>
          </w:tcPr>
          <w:p w14:paraId="2046A098" w14:textId="77777777" w:rsidR="009971EB" w:rsidRPr="00C7165E" w:rsidRDefault="009971EB" w:rsidP="003E0FA8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Luka Rijeka d.d.</w:t>
            </w:r>
          </w:p>
        </w:tc>
      </w:tr>
      <w:tr w:rsidR="009971EB" w:rsidRPr="00C7165E" w14:paraId="351345D6" w14:textId="77777777" w:rsidTr="003E0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B6BFA48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Osijek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86D52EE" w14:textId="77777777" w:rsidR="009971EB" w:rsidRPr="00C7165E" w:rsidRDefault="009971EB" w:rsidP="003E0FA8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 xml:space="preserve">Slobodna zona Osijek d.o.o. </w:t>
            </w:r>
          </w:p>
        </w:tc>
      </w:tr>
      <w:tr w:rsidR="009971EB" w:rsidRPr="00C7165E" w14:paraId="25818432" w14:textId="77777777" w:rsidTr="003E0FA8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3F6AE042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Splitsko-dalmatinska</w:t>
            </w:r>
          </w:p>
        </w:tc>
        <w:tc>
          <w:tcPr>
            <w:tcW w:w="6135" w:type="dxa"/>
            <w:shd w:val="clear" w:color="auto" w:fill="auto"/>
          </w:tcPr>
          <w:p w14:paraId="022A22B1" w14:textId="77777777" w:rsidR="009971EB" w:rsidRPr="00C7165E" w:rsidRDefault="009971EB" w:rsidP="003E0FA8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Splitsko-dalmatinska zona d.o.o.</w:t>
            </w:r>
            <w:r>
              <w:rPr>
                <w:rFonts w:eastAsia="Calibri"/>
                <w:sz w:val="23"/>
                <w:szCs w:val="23"/>
              </w:rPr>
              <w:t xml:space="preserve"> u likvidaciji</w:t>
            </w:r>
          </w:p>
        </w:tc>
      </w:tr>
      <w:tr w:rsidR="009971EB" w:rsidRPr="00C7165E" w14:paraId="439EE49C" w14:textId="77777777" w:rsidTr="003E0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4B925DD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Zagreb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DEE8CDD" w14:textId="77777777" w:rsidR="009971EB" w:rsidRPr="00C7165E" w:rsidRDefault="009971EB" w:rsidP="003E0FA8">
            <w:pPr>
              <w:spacing w:before="20" w:after="40"/>
              <w:ind w:left="181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 xml:space="preserve">Zagrebački holding d.o.o. – </w:t>
            </w:r>
            <w:r>
              <w:rPr>
                <w:rFonts w:eastAsia="Calibri"/>
                <w:sz w:val="23"/>
                <w:szCs w:val="23"/>
              </w:rPr>
              <w:t>P</w:t>
            </w:r>
            <w:r w:rsidRPr="00C7165E">
              <w:rPr>
                <w:rFonts w:eastAsia="Calibri"/>
                <w:sz w:val="23"/>
                <w:szCs w:val="23"/>
              </w:rPr>
              <w:t>odružnica Robni terminali</w:t>
            </w:r>
            <w:r>
              <w:rPr>
                <w:rFonts w:eastAsia="Calibri"/>
                <w:sz w:val="23"/>
                <w:szCs w:val="23"/>
              </w:rPr>
              <w:t xml:space="preserve"> Zagreb</w:t>
            </w:r>
            <w:r w:rsidRPr="00C7165E">
              <w:rPr>
                <w:rFonts w:eastAsia="Calibri"/>
                <w:sz w:val="23"/>
                <w:szCs w:val="23"/>
              </w:rPr>
              <w:t xml:space="preserve"> </w:t>
            </w:r>
          </w:p>
        </w:tc>
      </w:tr>
      <w:tr w:rsidR="009971EB" w:rsidRPr="00C7165E" w14:paraId="583BB6B9" w14:textId="77777777" w:rsidTr="003E0FA8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41B504EC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luke Ploče</w:t>
            </w:r>
          </w:p>
        </w:tc>
        <w:tc>
          <w:tcPr>
            <w:tcW w:w="6135" w:type="dxa"/>
            <w:shd w:val="clear" w:color="auto" w:fill="auto"/>
          </w:tcPr>
          <w:p w14:paraId="588A99D0" w14:textId="77777777" w:rsidR="009971EB" w:rsidRPr="00C7165E" w:rsidRDefault="009971EB" w:rsidP="003E0FA8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Lučka uprava Ploče*</w:t>
            </w:r>
          </w:p>
        </w:tc>
      </w:tr>
      <w:tr w:rsidR="009971EB" w:rsidRPr="00C7165E" w14:paraId="158B2443" w14:textId="77777777" w:rsidTr="003E0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5DDC235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luke Pula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7702D6B" w14:textId="77777777" w:rsidR="009971EB" w:rsidRPr="00C7165E" w:rsidRDefault="009971EB" w:rsidP="003E0FA8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Lučka uprava Pula*</w:t>
            </w:r>
          </w:p>
        </w:tc>
      </w:tr>
      <w:tr w:rsidR="009971EB" w:rsidRPr="00C7165E" w14:paraId="3F3F86B0" w14:textId="77777777" w:rsidTr="003E0FA8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15FACF45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luke Rijeka</w:t>
            </w:r>
          </w:p>
        </w:tc>
        <w:tc>
          <w:tcPr>
            <w:tcW w:w="6135" w:type="dxa"/>
            <w:shd w:val="clear" w:color="auto" w:fill="auto"/>
          </w:tcPr>
          <w:p w14:paraId="51EE54FE" w14:textId="77777777" w:rsidR="009971EB" w:rsidRPr="00C7165E" w:rsidRDefault="009971EB" w:rsidP="003E0FA8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Lučka uprava Rijeka*</w:t>
            </w:r>
          </w:p>
        </w:tc>
      </w:tr>
      <w:tr w:rsidR="009971EB" w:rsidRPr="00C7165E" w14:paraId="781ECCAC" w14:textId="77777777" w:rsidTr="003E0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31EF5CB" w14:textId="77777777" w:rsidR="009971EB" w:rsidRPr="00C7165E" w:rsidRDefault="009971EB" w:rsidP="003E0FA8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luke Split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5C816C8" w14:textId="77777777" w:rsidR="009971EB" w:rsidRPr="00C7165E" w:rsidRDefault="009971EB" w:rsidP="003E0FA8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Lučka uprava Split*</w:t>
            </w:r>
          </w:p>
        </w:tc>
      </w:tr>
      <w:tr w:rsidR="009971EB" w:rsidRPr="00C7165E" w14:paraId="7B20639C" w14:textId="77777777" w:rsidTr="003E0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5" w:type="dxa"/>
            <w:gridSpan w:val="2"/>
            <w:shd w:val="clear" w:color="auto" w:fill="auto"/>
          </w:tcPr>
          <w:p w14:paraId="509EE768" w14:textId="77777777" w:rsidR="009971EB" w:rsidRPr="00B939C2" w:rsidRDefault="009971EB" w:rsidP="00946939">
            <w:pPr>
              <w:jc w:val="both"/>
              <w:rPr>
                <w:rFonts w:eastAsia="Calibri"/>
                <w:b w:val="0"/>
                <w:sz w:val="23"/>
                <w:szCs w:val="23"/>
              </w:rPr>
            </w:pPr>
            <w:r w:rsidRPr="00B939C2">
              <w:rPr>
                <w:rFonts w:eastAsia="Calibri"/>
                <w:b w:val="0"/>
                <w:sz w:val="23"/>
                <w:szCs w:val="23"/>
              </w:rPr>
              <w:t>*Lučke uprave imaju status osnivača slobodnih zona budući da za slobodne zone koje se osnivaju na lučko</w:t>
            </w:r>
            <w:r>
              <w:rPr>
                <w:rFonts w:eastAsia="Calibri"/>
                <w:b w:val="0"/>
                <w:sz w:val="23"/>
                <w:szCs w:val="23"/>
              </w:rPr>
              <w:t>m</w:t>
            </w:r>
            <w:r w:rsidRPr="00B939C2">
              <w:rPr>
                <w:rFonts w:eastAsia="Calibri"/>
                <w:b w:val="0"/>
                <w:sz w:val="23"/>
                <w:szCs w:val="23"/>
              </w:rPr>
              <w:t xml:space="preserve"> područj</w:t>
            </w:r>
            <w:r>
              <w:rPr>
                <w:rFonts w:eastAsia="Calibri"/>
                <w:b w:val="0"/>
                <w:sz w:val="23"/>
                <w:szCs w:val="23"/>
              </w:rPr>
              <w:t>u</w:t>
            </w:r>
            <w:r w:rsidRPr="00B939C2">
              <w:rPr>
                <w:rFonts w:eastAsia="Calibri"/>
                <w:b w:val="0"/>
                <w:sz w:val="23"/>
                <w:szCs w:val="23"/>
              </w:rPr>
              <w:t xml:space="preserve"> nisu davane koncesije, već suglasnosti </w:t>
            </w:r>
            <w:r>
              <w:rPr>
                <w:rFonts w:eastAsia="Calibri"/>
                <w:b w:val="0"/>
                <w:sz w:val="23"/>
                <w:szCs w:val="23"/>
              </w:rPr>
              <w:t xml:space="preserve">Vlade Republike Hrvatske </w:t>
            </w:r>
            <w:r w:rsidRPr="00B939C2">
              <w:rPr>
                <w:rFonts w:eastAsia="Calibri"/>
                <w:b w:val="0"/>
                <w:sz w:val="23"/>
                <w:szCs w:val="23"/>
              </w:rPr>
              <w:t>za osnivanje slobodnih zona.</w:t>
            </w:r>
          </w:p>
        </w:tc>
      </w:tr>
    </w:tbl>
    <w:p w14:paraId="249A47EB" w14:textId="77777777" w:rsidR="00946939" w:rsidRDefault="00C7165E" w:rsidP="00946939">
      <w:r w:rsidRPr="00C7165E">
        <w:br w:type="page"/>
      </w:r>
    </w:p>
    <w:p w14:paraId="4DC5B9BE" w14:textId="77777777" w:rsidR="00946939" w:rsidRPr="0054344B" w:rsidRDefault="00946939" w:rsidP="00946939">
      <w:pPr>
        <w:pStyle w:val="Heading2"/>
        <w:rPr>
          <w:rFonts w:ascii="Times New Roman" w:hAnsi="Times New Roman"/>
          <w:b w:val="0"/>
          <w:color w:val="auto"/>
          <w:sz w:val="24"/>
          <w:szCs w:val="24"/>
        </w:rPr>
      </w:pPr>
      <w:bookmarkStart w:id="9" w:name="_Toc121485150"/>
      <w:r w:rsidRPr="0054344B">
        <w:rPr>
          <w:rFonts w:ascii="Times New Roman" w:hAnsi="Times New Roman"/>
          <w:b w:val="0"/>
          <w:color w:val="auto"/>
          <w:sz w:val="24"/>
          <w:szCs w:val="24"/>
        </w:rPr>
        <w:lastRenderedPageBreak/>
        <w:t>ULOGA LUČKIH UPRAVA</w:t>
      </w:r>
      <w:bookmarkEnd w:id="9"/>
    </w:p>
    <w:p w14:paraId="357390C8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2D860B92" w14:textId="77777777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Pri interpretaciji podataka bitno je uzeti u obzir i specifičnosti slobodnih zona na lučkom području i nositelja suglasnosti za </w:t>
      </w:r>
      <w:r w:rsidR="0043732E" w:rsidRPr="00C7165E">
        <w:rPr>
          <w:rFonts w:eastAsia="Calibri"/>
          <w:szCs w:val="24"/>
        </w:rPr>
        <w:t>njihov</w:t>
      </w:r>
      <w:r w:rsidR="0043732E">
        <w:rPr>
          <w:rFonts w:eastAsia="Calibri"/>
          <w:szCs w:val="24"/>
        </w:rPr>
        <w:t>o</w:t>
      </w:r>
      <w:r w:rsidR="0043732E" w:rsidRPr="00C7165E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osnivanje. Naime, slobodnim zonama na lučkom području upravljaju nadležne lučke uprave koje su prema pravnom obliku ustanove čija je djelatnost propisana člankom 50. Zakona o pomorskom dobru i morskim lukama (</w:t>
      </w:r>
      <w:r w:rsidR="0057085C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57085C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158/03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100/04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141/06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38/09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123/11</w:t>
      </w:r>
      <w:r w:rsidR="009A1419">
        <w:rPr>
          <w:rFonts w:eastAsia="Calibri"/>
          <w:szCs w:val="24"/>
        </w:rPr>
        <w:t>. -</w:t>
      </w:r>
      <w:r w:rsidR="0057085C">
        <w:rPr>
          <w:rFonts w:eastAsia="Calibri"/>
          <w:szCs w:val="24"/>
        </w:rPr>
        <w:t xml:space="preserve"> Odluka Ustavnog suda Republike Hrvatske</w:t>
      </w:r>
      <w:r w:rsidRPr="00C7165E">
        <w:rPr>
          <w:rFonts w:eastAsia="Calibri"/>
          <w:szCs w:val="24"/>
        </w:rPr>
        <w:t>, 56/16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i 98/19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):</w:t>
      </w:r>
    </w:p>
    <w:p w14:paraId="0A769B63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briga o gradnji, održavanju, upravljanju, zaštiti i unapređenju pomorskog dobra koje predstavlja lučko područje</w:t>
      </w:r>
    </w:p>
    <w:p w14:paraId="0333D30D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gradnja i održavanje lučke </w:t>
      </w:r>
      <w:proofErr w:type="spellStart"/>
      <w:r w:rsidRPr="00C7165E">
        <w:rPr>
          <w:rFonts w:eastAsia="Calibri"/>
          <w:szCs w:val="24"/>
        </w:rPr>
        <w:t>podgradnje</w:t>
      </w:r>
      <w:proofErr w:type="spellEnd"/>
      <w:r w:rsidRPr="00C7165E">
        <w:rPr>
          <w:rFonts w:eastAsia="Calibri"/>
          <w:szCs w:val="24"/>
        </w:rPr>
        <w:t>, koja se financira iz proračuna osnivača lučke uprave</w:t>
      </w:r>
    </w:p>
    <w:p w14:paraId="76344208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stručni nadzor nad gradnjom, održavanjem, upravljanjem i zaštitom lučkog područja (lučke </w:t>
      </w:r>
      <w:proofErr w:type="spellStart"/>
      <w:r w:rsidRPr="00C7165E">
        <w:rPr>
          <w:rFonts w:eastAsia="Calibri"/>
          <w:szCs w:val="24"/>
        </w:rPr>
        <w:t>podgradnje</w:t>
      </w:r>
      <w:proofErr w:type="spellEnd"/>
      <w:r w:rsidRPr="00C7165E">
        <w:rPr>
          <w:rFonts w:eastAsia="Calibri"/>
          <w:szCs w:val="24"/>
        </w:rPr>
        <w:t xml:space="preserve"> i nadgradnje)</w:t>
      </w:r>
    </w:p>
    <w:p w14:paraId="4DD62278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osiguravanje trajnog i nesmetanog obavljanja lučkog prometa, tehničko-tehnološkog jedinstva i sigurnost plovidbe</w:t>
      </w:r>
    </w:p>
    <w:p w14:paraId="2AF54636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osiguravanje pružanja usluga od općeg interesa ili za koje ne postoji gospodarski interes drugih gospodarskih subjekata</w:t>
      </w:r>
    </w:p>
    <w:p w14:paraId="1E935FAF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usklađivanje i nadzor rada ovlaštenika koncesije koji obavljaju gospodarsku djelatnost na lučkom području</w:t>
      </w:r>
    </w:p>
    <w:p w14:paraId="16CA7CCA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donošenje odluke o osnivanju i upravljanju slobodnom zonom na lučkom području sukladno propisima koji uređuju slobodne zone</w:t>
      </w:r>
    </w:p>
    <w:p w14:paraId="71221E68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drugi poslovi utvrđeni zakonom.</w:t>
      </w:r>
    </w:p>
    <w:p w14:paraId="44F5717E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170FD667" w14:textId="77777777" w:rsidR="00C7165E" w:rsidRPr="00573C1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Iz navedenoga slijedi da poslovanje nositelja suglasnosti za osnivanje slobodnih zona na lučkom području nije u potpunosti usporedivo s poslovanjem korisnika koncesija za osnivanje slobodnih zona na kopnenom području</w:t>
      </w:r>
      <w:r w:rsidR="00F31595" w:rsidRPr="00573C1E">
        <w:rPr>
          <w:rFonts w:eastAsia="Calibri"/>
          <w:szCs w:val="24"/>
        </w:rPr>
        <w:t>.</w:t>
      </w:r>
      <w:r w:rsidR="00F5525A" w:rsidRPr="00573C1E">
        <w:rPr>
          <w:rFonts w:eastAsia="Calibri"/>
          <w:szCs w:val="24"/>
        </w:rPr>
        <w:t xml:space="preserve"> Ova </w:t>
      </w:r>
      <w:r w:rsidR="00032733" w:rsidRPr="00573C1E">
        <w:rPr>
          <w:rFonts w:eastAsia="Calibri"/>
          <w:szCs w:val="24"/>
        </w:rPr>
        <w:t xml:space="preserve">činjenica </w:t>
      </w:r>
      <w:r w:rsidR="00302B95" w:rsidRPr="00573C1E">
        <w:rPr>
          <w:rFonts w:eastAsia="Calibri"/>
          <w:szCs w:val="24"/>
        </w:rPr>
        <w:t>posebno se ogleda u</w:t>
      </w:r>
      <w:r w:rsidR="0071315F" w:rsidRPr="00573C1E">
        <w:rPr>
          <w:rFonts w:eastAsia="Calibri"/>
          <w:szCs w:val="24"/>
        </w:rPr>
        <w:t xml:space="preserve"> izvršenim ulaganjima</w:t>
      </w:r>
      <w:r w:rsidR="00032733" w:rsidRPr="00573C1E">
        <w:rPr>
          <w:rFonts w:eastAsia="Calibri"/>
          <w:szCs w:val="24"/>
        </w:rPr>
        <w:t xml:space="preserve"> u slobodne zone</w:t>
      </w:r>
      <w:r w:rsidR="00BF08B4" w:rsidRPr="00573C1E">
        <w:rPr>
          <w:rFonts w:eastAsia="Calibri"/>
          <w:szCs w:val="24"/>
        </w:rPr>
        <w:t xml:space="preserve">, s obzirom da je </w:t>
      </w:r>
      <w:r w:rsidR="0071315F" w:rsidRPr="00573C1E">
        <w:rPr>
          <w:rFonts w:eastAsia="Calibri"/>
          <w:szCs w:val="24"/>
        </w:rPr>
        <w:t>o</w:t>
      </w:r>
      <w:r w:rsidR="00032733" w:rsidRPr="00573C1E">
        <w:rPr>
          <w:rFonts w:eastAsia="Calibri"/>
          <w:szCs w:val="24"/>
        </w:rPr>
        <w:t xml:space="preserve">d ukupnih ulaganja u slobodne zone </w:t>
      </w:r>
      <w:r w:rsidR="0071315F" w:rsidRPr="00573C1E">
        <w:rPr>
          <w:rFonts w:eastAsia="Calibri"/>
          <w:szCs w:val="24"/>
        </w:rPr>
        <w:t>u izvještajnom razdoblju, čak</w:t>
      </w:r>
      <w:r w:rsidR="00032733" w:rsidRPr="00573C1E">
        <w:rPr>
          <w:rFonts w:eastAsia="Calibri"/>
          <w:szCs w:val="24"/>
        </w:rPr>
        <w:t xml:space="preserve"> 98 % </w:t>
      </w:r>
      <w:r w:rsidR="00302B95" w:rsidRPr="00573C1E">
        <w:rPr>
          <w:rFonts w:eastAsia="Calibri"/>
          <w:szCs w:val="24"/>
        </w:rPr>
        <w:t xml:space="preserve">ulaganja </w:t>
      </w:r>
      <w:r w:rsidR="00032733" w:rsidRPr="00573C1E">
        <w:rPr>
          <w:rFonts w:eastAsia="Calibri"/>
          <w:szCs w:val="24"/>
        </w:rPr>
        <w:t>izvršeno u lučke slobodne zone.</w:t>
      </w:r>
    </w:p>
    <w:p w14:paraId="55A0E8E9" w14:textId="77777777" w:rsidR="00946939" w:rsidRPr="00946939" w:rsidRDefault="00946939" w:rsidP="00946939">
      <w:pPr>
        <w:keepNext/>
        <w:keepLines/>
        <w:spacing w:before="240"/>
        <w:outlineLvl w:val="0"/>
        <w:rPr>
          <w:rFonts w:eastAsia="Times New Roman"/>
          <w:szCs w:val="24"/>
        </w:rPr>
      </w:pPr>
      <w:bookmarkStart w:id="10" w:name="_Toc121485151"/>
      <w:r w:rsidRPr="00946939">
        <w:rPr>
          <w:rFonts w:eastAsia="Times New Roman"/>
          <w:szCs w:val="24"/>
        </w:rPr>
        <w:t>POJEDINAČNI PREGLED POSLOVANJA SLOBODNIH ZONA U 2021. GODINI</w:t>
      </w:r>
      <w:bookmarkEnd w:id="10"/>
    </w:p>
    <w:p w14:paraId="19141507" w14:textId="77777777" w:rsidR="00946939" w:rsidRPr="00946939" w:rsidRDefault="00946939" w:rsidP="00946939">
      <w:pPr>
        <w:jc w:val="both"/>
        <w:rPr>
          <w:rFonts w:eastAsia="Calibri"/>
          <w:szCs w:val="24"/>
        </w:rPr>
      </w:pPr>
    </w:p>
    <w:p w14:paraId="327773FA" w14:textId="77777777" w:rsidR="00A21E14" w:rsidRPr="00395B3A" w:rsidRDefault="00946939" w:rsidP="00A21E14">
      <w:pPr>
        <w:jc w:val="both"/>
        <w:rPr>
          <w:rFonts w:eastAsia="Calibri"/>
        </w:rPr>
      </w:pPr>
      <w:r w:rsidRPr="00946939">
        <w:rPr>
          <w:rFonts w:eastAsia="Calibri"/>
          <w:szCs w:val="24"/>
        </w:rPr>
        <w:t xml:space="preserve">U ovome dijelu Izvješća prikazani su rezultati poslovanja </w:t>
      </w:r>
      <w:r w:rsidR="00BF08B4">
        <w:rPr>
          <w:rFonts w:eastAsia="Calibri"/>
          <w:szCs w:val="24"/>
        </w:rPr>
        <w:t xml:space="preserve">korisnika slobodnih zona </w:t>
      </w:r>
      <w:r w:rsidRPr="00946939">
        <w:rPr>
          <w:rFonts w:eastAsia="Calibri"/>
          <w:szCs w:val="24"/>
        </w:rPr>
        <w:t>za svaku od slobodnih zona</w:t>
      </w:r>
      <w:r w:rsidRPr="00395B3A">
        <w:rPr>
          <w:rFonts w:eastAsia="Calibri"/>
          <w:szCs w:val="24"/>
        </w:rPr>
        <w:t xml:space="preserve">. </w:t>
      </w:r>
      <w:r w:rsidR="00A21E14" w:rsidRPr="00395B3A">
        <w:rPr>
          <w:rFonts w:eastAsia="Calibri"/>
        </w:rPr>
        <w:t>Izvješće ne sadrži podatke o pojedinačnim korisnicima slobodnih zona</w:t>
      </w:r>
      <w:r w:rsidR="00DA1973" w:rsidRPr="00395B3A">
        <w:rPr>
          <w:rFonts w:eastAsia="Calibri"/>
        </w:rPr>
        <w:t>, a</w:t>
      </w:r>
      <w:r w:rsidR="00A21E14" w:rsidRPr="00395B3A">
        <w:rPr>
          <w:rFonts w:eastAsia="Calibri"/>
        </w:rPr>
        <w:t xml:space="preserve"> poslovni rezultati svih korisnika koji posluju u jednoj slobodnoj zoni prikazani</w:t>
      </w:r>
      <w:r w:rsidR="00DA1973" w:rsidRPr="00395B3A">
        <w:rPr>
          <w:rFonts w:eastAsia="Calibri"/>
        </w:rPr>
        <w:t xml:space="preserve"> su objedinjeno</w:t>
      </w:r>
      <w:r w:rsidR="00A21E14" w:rsidRPr="00395B3A">
        <w:rPr>
          <w:rFonts w:eastAsia="Calibri"/>
        </w:rPr>
        <w:t xml:space="preserve">.  </w:t>
      </w:r>
    </w:p>
    <w:p w14:paraId="2BA90DC5" w14:textId="25B3BFB5" w:rsidR="00946939" w:rsidRPr="00946939" w:rsidRDefault="00946939" w:rsidP="00946939">
      <w:pPr>
        <w:jc w:val="both"/>
        <w:rPr>
          <w:rFonts w:eastAsia="Calibri"/>
          <w:szCs w:val="24"/>
        </w:rPr>
      </w:pPr>
      <w:r w:rsidRPr="00395B3A">
        <w:rPr>
          <w:rFonts w:eastAsia="Calibri"/>
          <w:szCs w:val="24"/>
        </w:rPr>
        <w:t xml:space="preserve">Podaci koje Ministarstvo </w:t>
      </w:r>
      <w:r w:rsidRPr="00946939">
        <w:rPr>
          <w:rFonts w:eastAsia="Calibri"/>
          <w:szCs w:val="24"/>
        </w:rPr>
        <w:t>prikuplja za potrebe izrade ovoga Izvješća obrađeni su na način i s namjerom što jednostavnijeg prikazivanja gospodarskih trendova prisutnih u svakoj od slobodnih zona.</w:t>
      </w:r>
    </w:p>
    <w:p w14:paraId="0F821124" w14:textId="77777777" w:rsidR="00C7165E" w:rsidRDefault="00C7165E" w:rsidP="00C80BC1">
      <w:pPr>
        <w:rPr>
          <w:rFonts w:eastAsia="Calibri"/>
        </w:rPr>
      </w:pPr>
    </w:p>
    <w:p w14:paraId="0BD84C00" w14:textId="77777777" w:rsidR="00E778EA" w:rsidRPr="00C7165E" w:rsidRDefault="00E778EA" w:rsidP="00C7165E">
      <w:pPr>
        <w:jc w:val="both"/>
        <w:rPr>
          <w:rFonts w:eastAsia="Calibri"/>
          <w:szCs w:val="24"/>
        </w:rPr>
      </w:pPr>
    </w:p>
    <w:p w14:paraId="03E85F24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4"/>
        </w:rPr>
      </w:pPr>
      <w:bookmarkStart w:id="11" w:name="_Toc121485152"/>
      <w:r w:rsidRPr="00C7165E">
        <w:rPr>
          <w:rFonts w:eastAsia="Times New Roman"/>
          <w:bCs/>
          <w:szCs w:val="24"/>
        </w:rPr>
        <w:t>PODUNAVSKA SLOBODNA ZONA VUKOVAR</w:t>
      </w:r>
      <w:bookmarkEnd w:id="11"/>
    </w:p>
    <w:p w14:paraId="049691F8" w14:textId="77777777" w:rsidR="00C7165E" w:rsidRPr="00C7165E" w:rsidRDefault="00C7165E" w:rsidP="00C7165E">
      <w:pPr>
        <w:rPr>
          <w:rFonts w:eastAsia="Calibri"/>
        </w:rPr>
      </w:pPr>
    </w:p>
    <w:p w14:paraId="1F6A78D0" w14:textId="7BCE59D1" w:rsidR="00C10194" w:rsidRPr="00284C5C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Podunavska slobodna zona Vukovar</w:t>
      </w:r>
      <w:r w:rsidR="00A67FEC">
        <w:rPr>
          <w:rFonts w:eastAsia="Calibri"/>
        </w:rPr>
        <w:t xml:space="preserve">, smještena </w:t>
      </w:r>
      <w:r w:rsidRPr="00C7165E">
        <w:rPr>
          <w:rFonts w:eastAsia="Calibri"/>
        </w:rPr>
        <w:t>u Vukovarsko-srijemskoj županiji, na području Grada Vukovara</w:t>
      </w:r>
      <w:r w:rsidR="00A67FEC">
        <w:rPr>
          <w:rFonts w:eastAsia="Calibri"/>
        </w:rPr>
        <w:t>,</w:t>
      </w:r>
      <w:r w:rsidRPr="00C7165E">
        <w:rPr>
          <w:rFonts w:eastAsia="Calibri"/>
        </w:rPr>
        <w:t xml:space="preserve"> </w:t>
      </w:r>
      <w:r w:rsidR="00A67FEC">
        <w:rPr>
          <w:rFonts w:eastAsia="Calibri"/>
        </w:rPr>
        <w:t>o</w:t>
      </w:r>
      <w:r w:rsidRPr="00C7165E">
        <w:rPr>
          <w:rFonts w:eastAsia="Calibri"/>
        </w:rPr>
        <w:t>snovana je Odlukom o davanju koncesije za osnivanje Podunavske slobodne zone Vukovar (</w:t>
      </w:r>
      <w:r w:rsidR="00FC06B6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FC06B6">
        <w:rPr>
          <w:rFonts w:eastAsia="Calibri"/>
        </w:rPr>
        <w:t>“</w:t>
      </w:r>
      <w:r w:rsidRPr="00C7165E">
        <w:rPr>
          <w:rFonts w:eastAsia="Calibri"/>
        </w:rPr>
        <w:t>, br. 144/02</w:t>
      </w:r>
      <w:r w:rsidR="00FC06B6">
        <w:rPr>
          <w:rFonts w:eastAsia="Calibri"/>
        </w:rPr>
        <w:t>.</w:t>
      </w:r>
      <w:r w:rsidRPr="00C7165E">
        <w:rPr>
          <w:rFonts w:eastAsia="Calibri"/>
        </w:rPr>
        <w:t>, 126/04</w:t>
      </w:r>
      <w:r w:rsidR="00FC06B6">
        <w:rPr>
          <w:rFonts w:eastAsia="Calibri"/>
        </w:rPr>
        <w:t>.</w:t>
      </w:r>
      <w:r w:rsidR="00187FC3">
        <w:rPr>
          <w:rFonts w:eastAsia="Calibri"/>
        </w:rPr>
        <w:t>,</w:t>
      </w:r>
      <w:r w:rsidRPr="00C7165E">
        <w:rPr>
          <w:rFonts w:eastAsia="Calibri"/>
        </w:rPr>
        <w:t xml:space="preserve"> 83/15</w:t>
      </w:r>
      <w:r w:rsidR="00FC06B6">
        <w:rPr>
          <w:rFonts w:eastAsia="Calibri"/>
        </w:rPr>
        <w:t>.</w:t>
      </w:r>
      <w:r w:rsidR="00187FC3">
        <w:rPr>
          <w:rFonts w:eastAsia="Calibri"/>
        </w:rPr>
        <w:t xml:space="preserve"> i 83/20</w:t>
      </w:r>
      <w:r w:rsidR="00FC06B6">
        <w:rPr>
          <w:rFonts w:eastAsia="Calibri"/>
        </w:rPr>
        <w:t>.</w:t>
      </w:r>
      <w:r w:rsidRPr="00C7165E">
        <w:rPr>
          <w:rFonts w:eastAsia="Calibri"/>
        </w:rPr>
        <w:t>)</w:t>
      </w:r>
      <w:r w:rsidR="00A42698">
        <w:rPr>
          <w:rFonts w:eastAsia="Calibri"/>
        </w:rPr>
        <w:t>.</w:t>
      </w:r>
      <w:r w:rsidRPr="00C7165E">
        <w:rPr>
          <w:rFonts w:eastAsia="Calibri"/>
        </w:rPr>
        <w:t xml:space="preserve"> </w:t>
      </w:r>
      <w:r w:rsidR="00A42698">
        <w:rPr>
          <w:rFonts w:eastAsia="Calibri"/>
        </w:rPr>
        <w:t>K</w:t>
      </w:r>
      <w:r w:rsidRPr="00C7165E">
        <w:rPr>
          <w:rFonts w:eastAsia="Calibri"/>
        </w:rPr>
        <w:t xml:space="preserve">oncesija za osnivanje dana je društvu Podunavska slobodna zona d.o.o. na rok od 25 godina od dana sklapanja Ugovora o koncesiji. Ugovor o koncesiji između Ministarstva gospodarstva i </w:t>
      </w:r>
      <w:r w:rsidR="00FC06B6">
        <w:rPr>
          <w:rFonts w:eastAsia="Calibri"/>
        </w:rPr>
        <w:t xml:space="preserve">društva </w:t>
      </w:r>
      <w:r w:rsidRPr="00C7165E">
        <w:rPr>
          <w:rFonts w:eastAsia="Calibri"/>
        </w:rPr>
        <w:t>Podunavsk</w:t>
      </w:r>
      <w:r w:rsidR="00FC06B6">
        <w:rPr>
          <w:rFonts w:eastAsia="Calibri"/>
        </w:rPr>
        <w:t>a</w:t>
      </w:r>
      <w:r w:rsidRPr="00C7165E">
        <w:rPr>
          <w:rFonts w:eastAsia="Calibri"/>
        </w:rPr>
        <w:t xml:space="preserve"> slobodn</w:t>
      </w:r>
      <w:r w:rsidR="00FC06B6">
        <w:rPr>
          <w:rFonts w:eastAsia="Calibri"/>
        </w:rPr>
        <w:t>a</w:t>
      </w:r>
      <w:r w:rsidRPr="00C7165E">
        <w:rPr>
          <w:rFonts w:eastAsia="Calibri"/>
        </w:rPr>
        <w:t xml:space="preserve"> zon</w:t>
      </w:r>
      <w:r w:rsidR="00FC06B6">
        <w:rPr>
          <w:rFonts w:eastAsia="Calibri"/>
        </w:rPr>
        <w:t>a</w:t>
      </w:r>
      <w:r w:rsidRPr="00C7165E">
        <w:rPr>
          <w:rFonts w:eastAsia="Calibri"/>
        </w:rPr>
        <w:t xml:space="preserve"> Vukovar d.o.o. </w:t>
      </w:r>
      <w:r w:rsidRPr="00284C5C">
        <w:rPr>
          <w:rFonts w:eastAsia="Calibri"/>
        </w:rPr>
        <w:t>sklopljen je 14. veljače 2003. slijedom čega proizlazi</w:t>
      </w:r>
      <w:r w:rsidR="007D1FBA" w:rsidRPr="00284C5C">
        <w:rPr>
          <w:rFonts w:eastAsia="Calibri"/>
        </w:rPr>
        <w:t xml:space="preserve"> </w:t>
      </w:r>
      <w:r w:rsidRPr="00284C5C">
        <w:rPr>
          <w:rFonts w:eastAsia="Calibri"/>
        </w:rPr>
        <w:t>traj</w:t>
      </w:r>
      <w:r w:rsidR="007D1FBA" w:rsidRPr="00284C5C">
        <w:rPr>
          <w:rFonts w:eastAsia="Calibri"/>
        </w:rPr>
        <w:t>anje koncesije do 14. veljače 2028.</w:t>
      </w:r>
      <w:r w:rsidR="00C10194" w:rsidRPr="00284C5C">
        <w:rPr>
          <w:rFonts w:eastAsia="Calibri"/>
        </w:rPr>
        <w:t xml:space="preserve"> </w:t>
      </w:r>
    </w:p>
    <w:p w14:paraId="52A9935C" w14:textId="3658A9AD" w:rsidR="007D1FBA" w:rsidRPr="00C10194" w:rsidRDefault="007D1FBA" w:rsidP="00C10194">
      <w:pPr>
        <w:jc w:val="both"/>
        <w:rPr>
          <w:rFonts w:eastAsia="Times New Roman"/>
          <w:color w:val="000000"/>
          <w:szCs w:val="24"/>
          <w:lang w:eastAsia="hr-HR"/>
        </w:rPr>
      </w:pPr>
      <w:r w:rsidRPr="00284C5C">
        <w:t xml:space="preserve">Postupajući u skladu s gospodarskim interesima korisnika </w:t>
      </w:r>
      <w:r w:rsidR="00C10194" w:rsidRPr="00284C5C">
        <w:t xml:space="preserve">slobodne </w:t>
      </w:r>
      <w:r w:rsidRPr="007D1FBA">
        <w:t xml:space="preserve">zone, </w:t>
      </w:r>
      <w:r w:rsidR="00C10194" w:rsidRPr="007D1FBA">
        <w:t xml:space="preserve">društvo Podunavska slobodna zona d.o.o. Vukovar, </w:t>
      </w:r>
      <w:r w:rsidRPr="007D1FBA">
        <w:t xml:space="preserve">korisnik koncesije, podnijelo je u ožujku 2021. </w:t>
      </w:r>
      <w:r w:rsidR="00862E74">
        <w:t xml:space="preserve">godine </w:t>
      </w:r>
      <w:r w:rsidRPr="007D1FBA">
        <w:t xml:space="preserve">zahtjev </w:t>
      </w:r>
      <w:r w:rsidRPr="007D1FBA">
        <w:lastRenderedPageBreak/>
        <w:t xml:space="preserve">za ukidanjem koncesije. Nakon provedene procedure propisane Zakonom o slobodnim zonama, </w:t>
      </w:r>
      <w:r w:rsidR="00C10194" w:rsidRPr="00C10194">
        <w:rPr>
          <w:szCs w:val="24"/>
        </w:rPr>
        <w:t xml:space="preserve">Vlada Republike Hrvatske je donijela </w:t>
      </w:r>
      <w:r w:rsidR="00C10194" w:rsidRPr="00C10194">
        <w:rPr>
          <w:color w:val="000000"/>
          <w:szCs w:val="24"/>
          <w:lang w:eastAsia="hr-HR"/>
        </w:rPr>
        <w:t xml:space="preserve">Odluku o prestanku koncesije za osnivanje Podunavske slobodne zone Vukovar („Narodne novine“, broj 117/21.) na temelju koje je Ministarstvo gospodarstva </w:t>
      </w:r>
      <w:r w:rsidR="00C10194" w:rsidRPr="00C10194">
        <w:rPr>
          <w:szCs w:val="24"/>
        </w:rPr>
        <w:t xml:space="preserve">i održivog razvoja </w:t>
      </w:r>
      <w:r w:rsidR="00C10194" w:rsidRPr="00C10194">
        <w:rPr>
          <w:color w:val="000000"/>
          <w:szCs w:val="24"/>
          <w:lang w:eastAsia="hr-HR"/>
        </w:rPr>
        <w:t xml:space="preserve">raskinulo Ugovor o koncesiji te donijelo Rješenje  </w:t>
      </w:r>
      <w:r w:rsidRPr="00C10194">
        <w:rPr>
          <w:szCs w:val="24"/>
        </w:rPr>
        <w:t>o prestanku rada Podunavske slobodne zone Vukovar 31. prosinca 2021.</w:t>
      </w:r>
      <w:r w:rsidR="00C10194" w:rsidRPr="00C10194">
        <w:rPr>
          <w:szCs w:val="24"/>
        </w:rPr>
        <w:t xml:space="preserve"> </w:t>
      </w:r>
    </w:p>
    <w:p w14:paraId="4E871B6B" w14:textId="77777777" w:rsidR="00C7165E" w:rsidRPr="00C7165E" w:rsidRDefault="00C7165E" w:rsidP="00C7165E">
      <w:pPr>
        <w:jc w:val="both"/>
        <w:rPr>
          <w:rFonts w:eastAsia="Calibri"/>
        </w:rPr>
      </w:pPr>
    </w:p>
    <w:p w14:paraId="3033C066" w14:textId="23E44253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Podunavska slobodna zona Vukovar</w:t>
      </w:r>
      <w:r w:rsidR="003333EA">
        <w:rPr>
          <w:rFonts w:eastAsia="Calibri"/>
        </w:rPr>
        <w:t xml:space="preserve"> </w:t>
      </w:r>
      <w:r w:rsidR="00C10194">
        <w:rPr>
          <w:rFonts w:eastAsia="Calibri"/>
        </w:rPr>
        <w:t xml:space="preserve">je </w:t>
      </w:r>
      <w:r w:rsidR="003333EA">
        <w:rPr>
          <w:rFonts w:eastAsia="Calibri"/>
        </w:rPr>
        <w:t xml:space="preserve">u 2021. </w:t>
      </w:r>
      <w:r w:rsidR="00862E74">
        <w:rPr>
          <w:rFonts w:eastAsia="Calibri"/>
        </w:rPr>
        <w:t xml:space="preserve">godini </w:t>
      </w:r>
      <w:r w:rsidR="003333EA">
        <w:rPr>
          <w:rFonts w:eastAsia="Calibri"/>
        </w:rPr>
        <w:t xml:space="preserve">poslovala </w:t>
      </w:r>
      <w:r w:rsidRPr="00C7165E">
        <w:rPr>
          <w:rFonts w:eastAsia="Calibri"/>
        </w:rPr>
        <w:t>na području površine 7.648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od </w:t>
      </w:r>
      <w:r w:rsidRPr="00500451">
        <w:rPr>
          <w:rFonts w:eastAsia="Calibri"/>
        </w:rPr>
        <w:t>čega je 3.144 m</w:t>
      </w:r>
      <w:r w:rsidRPr="00500451">
        <w:rPr>
          <w:rFonts w:eastAsia="Calibri"/>
          <w:vertAlign w:val="superscript"/>
        </w:rPr>
        <w:t>2</w:t>
      </w:r>
      <w:r w:rsidRPr="00500451">
        <w:rPr>
          <w:rFonts w:eastAsia="Calibri"/>
        </w:rPr>
        <w:t xml:space="preserve"> slobodne površine. Slobodna zona </w:t>
      </w:r>
      <w:r w:rsidR="00FF4E00">
        <w:rPr>
          <w:rFonts w:eastAsia="Calibri"/>
        </w:rPr>
        <w:t xml:space="preserve">bila </w:t>
      </w:r>
      <w:r w:rsidRPr="00500451">
        <w:rPr>
          <w:rFonts w:eastAsia="Calibri"/>
        </w:rPr>
        <w:t>je u potpuno</w:t>
      </w:r>
      <w:r w:rsidR="003333EA" w:rsidRPr="00500451">
        <w:rPr>
          <w:rFonts w:eastAsia="Calibri"/>
        </w:rPr>
        <w:t>sti infrastrukturno opremljena, a vlasništvo nad zemljištem i infrastrukturom slobodne zone ima</w:t>
      </w:r>
      <w:r w:rsidR="00FF4E00">
        <w:rPr>
          <w:rFonts w:eastAsia="Calibri"/>
        </w:rPr>
        <w:t>lo je</w:t>
      </w:r>
      <w:r w:rsidR="003333EA" w:rsidRPr="00500451">
        <w:rPr>
          <w:rFonts w:eastAsia="Calibri"/>
        </w:rPr>
        <w:t xml:space="preserve"> društvo Filir d.o.o. Vukovar</w:t>
      </w:r>
      <w:r w:rsidR="003333EA">
        <w:rPr>
          <w:rFonts w:eastAsia="Calibri"/>
        </w:rPr>
        <w:t>.</w:t>
      </w:r>
    </w:p>
    <w:p w14:paraId="4C68CB71" w14:textId="77777777" w:rsidR="00C7165E" w:rsidRPr="00C5402A" w:rsidRDefault="00C7165E" w:rsidP="00C7165E">
      <w:pPr>
        <w:jc w:val="both"/>
        <w:rPr>
          <w:rFonts w:eastAsia="Calibri"/>
        </w:rPr>
      </w:pPr>
    </w:p>
    <w:p w14:paraId="6B518557" w14:textId="2400A6DC" w:rsidR="00C7165E" w:rsidRPr="00C7165E" w:rsidRDefault="003333EA" w:rsidP="00C7165E">
      <w:pPr>
        <w:jc w:val="both"/>
        <w:rPr>
          <w:rFonts w:eastAsia="Calibri"/>
        </w:rPr>
      </w:pPr>
      <w:r>
        <w:rPr>
          <w:rFonts w:eastAsia="Calibri"/>
        </w:rPr>
        <w:t>U</w:t>
      </w:r>
      <w:r w:rsidR="00C7165E" w:rsidRPr="00C7165E">
        <w:rPr>
          <w:rFonts w:eastAsia="Calibri"/>
        </w:rPr>
        <w:t xml:space="preserve"> 20</w:t>
      </w:r>
      <w:r w:rsidR="00B327A3">
        <w:rPr>
          <w:rFonts w:eastAsia="Calibri"/>
        </w:rPr>
        <w:t>2</w:t>
      </w:r>
      <w:r>
        <w:rPr>
          <w:rFonts w:eastAsia="Calibri"/>
        </w:rPr>
        <w:t xml:space="preserve">1. </w:t>
      </w:r>
      <w:r w:rsidR="00862E74">
        <w:rPr>
          <w:rFonts w:eastAsia="Calibri"/>
        </w:rPr>
        <w:t xml:space="preserve">godini </w:t>
      </w:r>
      <w:r>
        <w:rPr>
          <w:rFonts w:eastAsia="Calibri"/>
        </w:rPr>
        <w:t xml:space="preserve">u </w:t>
      </w:r>
      <w:r w:rsidR="004B5297">
        <w:rPr>
          <w:rFonts w:eastAsia="Calibri"/>
        </w:rPr>
        <w:t>Podunavskoj slobodnoj</w:t>
      </w:r>
      <w:r w:rsidR="004B5297" w:rsidRPr="004B5297">
        <w:rPr>
          <w:rFonts w:eastAsia="Calibri"/>
        </w:rPr>
        <w:t xml:space="preserve"> zon</w:t>
      </w:r>
      <w:r w:rsidR="004B5297">
        <w:rPr>
          <w:rFonts w:eastAsia="Calibri"/>
        </w:rPr>
        <w:t>i</w:t>
      </w:r>
      <w:r w:rsidR="004B5297" w:rsidRPr="004B5297">
        <w:rPr>
          <w:rFonts w:eastAsia="Calibri"/>
        </w:rPr>
        <w:t xml:space="preserve"> Vukovar </w:t>
      </w:r>
      <w:r>
        <w:rPr>
          <w:rFonts w:eastAsia="Calibri"/>
        </w:rPr>
        <w:t>poslovala su četiri  korisnika što je za 33,33 % manje nego 2020.</w:t>
      </w:r>
      <w:r w:rsidR="00C7165E" w:rsidRPr="00C7165E">
        <w:rPr>
          <w:rFonts w:eastAsia="Calibri"/>
        </w:rPr>
        <w:t xml:space="preserve"> </w:t>
      </w:r>
      <w:r w:rsidR="00862E74">
        <w:rPr>
          <w:rFonts w:eastAsia="Calibri"/>
        </w:rPr>
        <w:t xml:space="preserve">godine. </w:t>
      </w:r>
      <w:r w:rsidR="00C7165E" w:rsidRPr="00C7165E">
        <w:rPr>
          <w:rFonts w:eastAsia="Calibri"/>
        </w:rPr>
        <w:t xml:space="preserve">Korisnici su </w:t>
      </w:r>
      <w:r w:rsidR="00C01C0B">
        <w:rPr>
          <w:rFonts w:eastAsia="Calibri"/>
        </w:rPr>
        <w:t>u Slobodnoj</w:t>
      </w:r>
      <w:r w:rsidR="004B5297">
        <w:rPr>
          <w:rFonts w:eastAsia="Calibri"/>
        </w:rPr>
        <w:t xml:space="preserve"> zon</w:t>
      </w:r>
      <w:r w:rsidR="00C01C0B">
        <w:rPr>
          <w:rFonts w:eastAsia="Calibri"/>
        </w:rPr>
        <w:t>i</w:t>
      </w:r>
      <w:r w:rsidR="00C7165E" w:rsidRPr="00C7165E">
        <w:rPr>
          <w:rFonts w:eastAsia="Calibri"/>
        </w:rPr>
        <w:t xml:space="preserve"> zapošljavali </w:t>
      </w:r>
      <w:r>
        <w:rPr>
          <w:rFonts w:eastAsia="Calibri"/>
        </w:rPr>
        <w:t>259</w:t>
      </w:r>
      <w:r w:rsidR="00C7165E" w:rsidRPr="00C7165E">
        <w:rPr>
          <w:rFonts w:eastAsia="Calibri"/>
        </w:rPr>
        <w:t xml:space="preserve"> radnika </w:t>
      </w:r>
      <w:r w:rsidR="004B5297">
        <w:rPr>
          <w:rFonts w:eastAsia="Calibri"/>
        </w:rPr>
        <w:t>što je</w:t>
      </w:r>
      <w:r w:rsidR="00B327A3">
        <w:rPr>
          <w:rFonts w:eastAsia="Calibri"/>
        </w:rPr>
        <w:t xml:space="preserve"> za </w:t>
      </w:r>
      <w:r>
        <w:rPr>
          <w:rFonts w:eastAsia="Calibri"/>
        </w:rPr>
        <w:t>6,83</w:t>
      </w:r>
      <w:r w:rsidR="00B327A3">
        <w:rPr>
          <w:rFonts w:eastAsia="Calibri"/>
        </w:rPr>
        <w:t xml:space="preserve"> % manje nego u prethodnom razdoblju.</w:t>
      </w:r>
      <w:r w:rsidR="00C7165E" w:rsidRPr="00C7165E">
        <w:rPr>
          <w:rFonts w:eastAsia="Calibri"/>
        </w:rPr>
        <w:t xml:space="preserve"> </w:t>
      </w:r>
      <w:r>
        <w:rPr>
          <w:rFonts w:eastAsia="Calibri"/>
        </w:rPr>
        <w:t>Tri</w:t>
      </w:r>
      <w:r w:rsidR="00C7165E" w:rsidRPr="00C7165E">
        <w:rPr>
          <w:rFonts w:eastAsia="Calibri"/>
        </w:rPr>
        <w:t xml:space="preserve"> korisnika bav</w:t>
      </w:r>
      <w:r>
        <w:rPr>
          <w:rFonts w:eastAsia="Calibri"/>
        </w:rPr>
        <w:t xml:space="preserve">ila su se skladištenjem, a jedan </w:t>
      </w:r>
      <w:r w:rsidR="00C7165E" w:rsidRPr="00C7165E">
        <w:rPr>
          <w:rFonts w:eastAsia="Calibri"/>
        </w:rPr>
        <w:t>proizvodn</w:t>
      </w:r>
      <w:r w:rsidR="00B327A3">
        <w:rPr>
          <w:rFonts w:eastAsia="Calibri"/>
        </w:rPr>
        <w:t>j</w:t>
      </w:r>
      <w:r w:rsidR="00C7165E" w:rsidRPr="00C7165E">
        <w:rPr>
          <w:rFonts w:eastAsia="Calibri"/>
        </w:rPr>
        <w:t>om</w:t>
      </w:r>
      <w:r>
        <w:rPr>
          <w:rFonts w:eastAsia="Calibri"/>
        </w:rPr>
        <w:t xml:space="preserve">. </w:t>
      </w:r>
      <w:r w:rsidR="00C7165E" w:rsidRPr="00C7165E">
        <w:rPr>
          <w:rFonts w:eastAsia="Calibri"/>
        </w:rPr>
        <w:t>Udio proizvodno-prerađivačke djelatnosti u ukupnom prihodu iznosi</w:t>
      </w:r>
      <w:r w:rsidR="004B5297">
        <w:rPr>
          <w:rFonts w:eastAsia="Calibri"/>
        </w:rPr>
        <w:t>o je</w:t>
      </w:r>
      <w:r w:rsidR="00C7165E" w:rsidRPr="00C7165E">
        <w:rPr>
          <w:rFonts w:eastAsia="Calibri"/>
        </w:rPr>
        <w:t xml:space="preserve"> </w:t>
      </w:r>
      <w:r>
        <w:rPr>
          <w:rFonts w:eastAsia="Calibri"/>
        </w:rPr>
        <w:t>19</w:t>
      </w:r>
      <w:r w:rsidR="00C7165E" w:rsidRPr="00C7165E">
        <w:rPr>
          <w:rFonts w:eastAsia="Calibri"/>
        </w:rPr>
        <w:t xml:space="preserve"> %</w:t>
      </w:r>
      <w:r>
        <w:rPr>
          <w:rFonts w:eastAsia="Calibri"/>
        </w:rPr>
        <w:t xml:space="preserve">, dok je </w:t>
      </w:r>
      <w:r w:rsidR="004B5297">
        <w:rPr>
          <w:rFonts w:eastAsia="Calibri"/>
        </w:rPr>
        <w:t>isti</w:t>
      </w:r>
      <w:r>
        <w:rPr>
          <w:rFonts w:eastAsia="Calibri"/>
        </w:rPr>
        <w:t xml:space="preserve"> udio </w:t>
      </w:r>
      <w:r w:rsidR="004B5297">
        <w:rPr>
          <w:rFonts w:eastAsia="Calibri"/>
        </w:rPr>
        <w:t xml:space="preserve">u 2020. </w:t>
      </w:r>
      <w:r w:rsidR="00862E74">
        <w:rPr>
          <w:rFonts w:eastAsia="Calibri"/>
        </w:rPr>
        <w:t xml:space="preserve">godini </w:t>
      </w:r>
      <w:r>
        <w:rPr>
          <w:rFonts w:eastAsia="Calibri"/>
        </w:rPr>
        <w:t>iznosio 8,5 %</w:t>
      </w:r>
      <w:r w:rsidR="00C7165E" w:rsidRPr="00C7165E">
        <w:rPr>
          <w:rFonts w:eastAsia="Calibri"/>
        </w:rPr>
        <w:t>.</w:t>
      </w:r>
    </w:p>
    <w:p w14:paraId="31754BE6" w14:textId="77777777" w:rsidR="00C7165E" w:rsidRPr="00C7165E" w:rsidRDefault="00C7165E" w:rsidP="00C7165E">
      <w:pPr>
        <w:jc w:val="both"/>
        <w:rPr>
          <w:rFonts w:eastAsia="Calibri"/>
        </w:rPr>
      </w:pPr>
    </w:p>
    <w:p w14:paraId="7BED829B" w14:textId="6500FBDE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Podunavske slobodne zone Vukovar u 20</w:t>
      </w:r>
      <w:r w:rsidR="00566EB7">
        <w:rPr>
          <w:rFonts w:eastAsia="Calibri"/>
        </w:rPr>
        <w:t>2</w:t>
      </w:r>
      <w:r w:rsidR="004B5297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862E74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iznosio je </w:t>
      </w:r>
      <w:r w:rsidR="004B5297" w:rsidRPr="004B5297">
        <w:rPr>
          <w:rFonts w:eastAsia="Calibri"/>
        </w:rPr>
        <w:t xml:space="preserve">305.745.011,11 </w:t>
      </w:r>
      <w:r w:rsidRPr="00C7165E">
        <w:rPr>
          <w:rFonts w:eastAsia="Calibri"/>
        </w:rPr>
        <w:t>kun</w:t>
      </w:r>
      <w:r w:rsidR="00566EB7">
        <w:rPr>
          <w:rFonts w:eastAsia="Calibri"/>
        </w:rPr>
        <w:t>a</w:t>
      </w:r>
      <w:r w:rsidRPr="00C7165E">
        <w:rPr>
          <w:rFonts w:eastAsia="Calibri"/>
        </w:rPr>
        <w:t xml:space="preserve"> što je </w:t>
      </w:r>
      <w:r w:rsidR="00A24CD5">
        <w:rPr>
          <w:rFonts w:eastAsia="Calibri"/>
        </w:rPr>
        <w:t>5,39</w:t>
      </w:r>
      <w:r w:rsidR="00566EB7">
        <w:rPr>
          <w:rFonts w:eastAsia="Calibri"/>
        </w:rPr>
        <w:t xml:space="preserve"> % </w:t>
      </w:r>
      <w:r w:rsidR="00A24CD5">
        <w:rPr>
          <w:rFonts w:eastAsia="Calibri"/>
        </w:rPr>
        <w:t>viš</w:t>
      </w:r>
      <w:r w:rsidRPr="00C7165E">
        <w:rPr>
          <w:rFonts w:eastAsia="Calibri"/>
        </w:rPr>
        <w:t xml:space="preserve">e nego u prethodnoj godini. Korisnici su ostvarili dobit od </w:t>
      </w:r>
      <w:r w:rsidR="00A24CD5">
        <w:rPr>
          <w:rFonts w:eastAsia="Calibri"/>
        </w:rPr>
        <w:t>39.958.887,73</w:t>
      </w:r>
      <w:r w:rsidRPr="00C7165E">
        <w:rPr>
          <w:rFonts w:eastAsia="Calibri"/>
        </w:rPr>
        <w:t xml:space="preserve"> kun</w:t>
      </w:r>
      <w:r w:rsidR="00566EB7">
        <w:rPr>
          <w:rFonts w:eastAsia="Calibri"/>
        </w:rPr>
        <w:t>a</w:t>
      </w:r>
      <w:r w:rsidRPr="00C7165E">
        <w:rPr>
          <w:rFonts w:eastAsia="Calibri"/>
        </w:rPr>
        <w:t xml:space="preserve"> ili </w:t>
      </w:r>
      <w:r w:rsidR="00A24CD5">
        <w:rPr>
          <w:rFonts w:eastAsia="Calibri"/>
        </w:rPr>
        <w:t>16,02</w:t>
      </w:r>
      <w:r w:rsidRPr="00C7165E">
        <w:rPr>
          <w:rFonts w:eastAsia="Calibri"/>
        </w:rPr>
        <w:t xml:space="preserve"> % </w:t>
      </w:r>
      <w:r w:rsidR="00A24CD5">
        <w:rPr>
          <w:rFonts w:eastAsia="Calibri"/>
        </w:rPr>
        <w:t>manj</w:t>
      </w:r>
      <w:r w:rsidRPr="00C7165E">
        <w:rPr>
          <w:rFonts w:eastAsia="Calibri"/>
        </w:rPr>
        <w:t>e nego 20</w:t>
      </w:r>
      <w:r w:rsidR="00A24CD5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862E74">
        <w:rPr>
          <w:rFonts w:eastAsia="Calibri"/>
        </w:rPr>
        <w:t>godine.</w:t>
      </w:r>
    </w:p>
    <w:p w14:paraId="61B85C28" w14:textId="77777777" w:rsidR="00C7165E" w:rsidRPr="00C7165E" w:rsidRDefault="00C7165E" w:rsidP="00C7165E">
      <w:pPr>
        <w:jc w:val="both"/>
        <w:rPr>
          <w:rFonts w:eastAsia="Calibri"/>
        </w:rPr>
      </w:pPr>
    </w:p>
    <w:p w14:paraId="78B46170" w14:textId="3D19883C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566EB7">
        <w:rPr>
          <w:rFonts w:eastAsia="Calibri"/>
        </w:rPr>
        <w:t>2</w:t>
      </w:r>
      <w:r w:rsidR="00A24CD5">
        <w:rPr>
          <w:rFonts w:eastAsia="Calibri"/>
        </w:rPr>
        <w:t>1</w:t>
      </w:r>
      <w:r w:rsidRPr="00C7165E">
        <w:rPr>
          <w:rFonts w:eastAsia="Calibri"/>
        </w:rPr>
        <w:t xml:space="preserve">. iznosio je </w:t>
      </w:r>
      <w:r w:rsidR="00A24CD5" w:rsidRPr="00A24CD5">
        <w:rPr>
          <w:rFonts w:eastAsia="Calibri"/>
        </w:rPr>
        <w:t>64.432.814,00</w:t>
      </w:r>
      <w:r w:rsidR="004B5297">
        <w:rPr>
          <w:rFonts w:eastAsia="Calibri"/>
        </w:rPr>
        <w:t xml:space="preserve"> </w:t>
      </w:r>
      <w:r w:rsidRPr="00C7165E">
        <w:rPr>
          <w:rFonts w:eastAsia="Calibri"/>
        </w:rPr>
        <w:t>kun</w:t>
      </w:r>
      <w:r w:rsidR="00566EB7">
        <w:rPr>
          <w:rFonts w:eastAsia="Calibri"/>
        </w:rPr>
        <w:t>a</w:t>
      </w:r>
      <w:r w:rsidRPr="00C7165E">
        <w:rPr>
          <w:rFonts w:eastAsia="Calibri"/>
        </w:rPr>
        <w:t xml:space="preserve"> što je </w:t>
      </w:r>
      <w:r w:rsidR="00A24CD5">
        <w:rPr>
          <w:rFonts w:eastAsia="Calibri"/>
        </w:rPr>
        <w:t>939,19</w:t>
      </w:r>
      <w:r w:rsidRPr="00C7165E">
        <w:rPr>
          <w:rFonts w:eastAsia="Calibri"/>
        </w:rPr>
        <w:t xml:space="preserve"> % </w:t>
      </w:r>
      <w:r w:rsidR="00A24CD5">
        <w:rPr>
          <w:rFonts w:eastAsia="Calibri"/>
        </w:rPr>
        <w:t>više</w:t>
      </w:r>
      <w:r w:rsidRPr="00C7165E">
        <w:rPr>
          <w:rFonts w:eastAsia="Calibri"/>
        </w:rPr>
        <w:t xml:space="preserve"> nego</w:t>
      </w:r>
      <w:r w:rsidR="00BD78CF">
        <w:rPr>
          <w:rFonts w:eastAsia="Calibri"/>
        </w:rPr>
        <w:t xml:space="preserve"> u</w:t>
      </w:r>
      <w:r w:rsidRPr="00C7165E">
        <w:rPr>
          <w:rFonts w:eastAsia="Calibri"/>
        </w:rPr>
        <w:t xml:space="preserve"> </w:t>
      </w:r>
      <w:r w:rsidR="00BD78CF">
        <w:rPr>
          <w:rFonts w:eastAsia="Calibri"/>
        </w:rPr>
        <w:t>2020</w:t>
      </w:r>
      <w:r w:rsidRPr="00C7165E">
        <w:rPr>
          <w:rFonts w:eastAsia="Calibri"/>
        </w:rPr>
        <w:t>.</w:t>
      </w:r>
      <w:r w:rsidR="001D44BF">
        <w:rPr>
          <w:rFonts w:eastAsia="Calibri"/>
        </w:rPr>
        <w:t xml:space="preserve"> godini</w:t>
      </w:r>
      <w:r w:rsidR="00096DC2">
        <w:rPr>
          <w:rFonts w:eastAsia="Calibri"/>
        </w:rPr>
        <w:t>.</w:t>
      </w:r>
      <w:r w:rsidRPr="00C7165E">
        <w:rPr>
          <w:rFonts w:eastAsia="Calibri"/>
        </w:rPr>
        <w:t xml:space="preserve"> Isporuka dobara na tržište Europske unije iznosila je </w:t>
      </w:r>
      <w:r w:rsidR="00A24CD5">
        <w:rPr>
          <w:rFonts w:eastAsia="Calibri"/>
        </w:rPr>
        <w:t>59.108.250,26</w:t>
      </w:r>
      <w:r w:rsidRPr="00C7165E">
        <w:rPr>
          <w:rFonts w:eastAsia="Calibri"/>
        </w:rPr>
        <w:t xml:space="preserve"> kuna što je </w:t>
      </w:r>
      <w:r w:rsidR="00A24CD5" w:rsidRPr="00A24CD5">
        <w:rPr>
          <w:rFonts w:eastAsia="Calibri"/>
        </w:rPr>
        <w:t>1,603,46</w:t>
      </w:r>
      <w:r w:rsidRPr="00C7165E">
        <w:rPr>
          <w:rFonts w:eastAsia="Calibri"/>
        </w:rPr>
        <w:t xml:space="preserve"> % </w:t>
      </w:r>
      <w:r w:rsidR="00A24CD5">
        <w:rPr>
          <w:rFonts w:eastAsia="Calibri"/>
        </w:rPr>
        <w:t>viš</w:t>
      </w:r>
      <w:r w:rsidRPr="00C7165E">
        <w:rPr>
          <w:rFonts w:eastAsia="Calibri"/>
        </w:rPr>
        <w:t>e nego u 20</w:t>
      </w:r>
      <w:r w:rsidR="00A24CD5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1D44BF">
        <w:rPr>
          <w:rFonts w:eastAsia="Calibri"/>
        </w:rPr>
        <w:t xml:space="preserve">godini. </w:t>
      </w:r>
      <w:r w:rsidRPr="00C7165E">
        <w:rPr>
          <w:rFonts w:eastAsia="Calibri"/>
        </w:rPr>
        <w:t xml:space="preserve">Udio izvoza u ukupnom prihodu iznosio je </w:t>
      </w:r>
      <w:r w:rsidR="00A24CD5">
        <w:rPr>
          <w:rFonts w:eastAsia="Calibri"/>
        </w:rPr>
        <w:t>21,07</w:t>
      </w:r>
      <w:r w:rsidRPr="00C7165E">
        <w:rPr>
          <w:rFonts w:eastAsia="Calibri"/>
        </w:rPr>
        <w:t xml:space="preserve"> %, a najvažnija izvozna tržišta bila su tržišta </w:t>
      </w:r>
      <w:r w:rsidR="00A24CD5">
        <w:rPr>
          <w:rFonts w:eastAsia="Calibri"/>
        </w:rPr>
        <w:t>Njemačke, Austrije i Slovenije</w:t>
      </w:r>
      <w:r w:rsidRPr="00C7165E">
        <w:rPr>
          <w:rFonts w:eastAsia="Calibri"/>
        </w:rPr>
        <w:t>.</w:t>
      </w:r>
    </w:p>
    <w:p w14:paraId="3B0B1001" w14:textId="77777777" w:rsidR="00C7165E" w:rsidRPr="00C7165E" w:rsidRDefault="00C7165E" w:rsidP="00C7165E">
      <w:pPr>
        <w:jc w:val="both"/>
        <w:rPr>
          <w:rFonts w:eastAsia="Calibri"/>
        </w:rPr>
      </w:pPr>
    </w:p>
    <w:p w14:paraId="3271DC31" w14:textId="0039063D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B327A3">
        <w:rPr>
          <w:rFonts w:eastAsia="Calibri"/>
        </w:rPr>
        <w:t>2</w:t>
      </w:r>
      <w:r w:rsidR="00A24CD5">
        <w:rPr>
          <w:rFonts w:eastAsia="Calibri"/>
        </w:rPr>
        <w:t>1</w:t>
      </w:r>
      <w:r w:rsidR="00366C21">
        <w:rPr>
          <w:rFonts w:eastAsia="Calibri"/>
        </w:rPr>
        <w:t>.</w:t>
      </w:r>
      <w:r w:rsidRPr="00C7165E">
        <w:rPr>
          <w:rFonts w:eastAsia="Calibri"/>
        </w:rPr>
        <w:t xml:space="preserve"> </w:t>
      </w:r>
      <w:r w:rsidR="00906A1D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izvršena su ulaganja u iznosu od </w:t>
      </w:r>
      <w:r w:rsidR="00A24CD5">
        <w:rPr>
          <w:rFonts w:eastAsia="Calibri"/>
        </w:rPr>
        <w:t>4.557,65</w:t>
      </w:r>
      <w:r w:rsidRPr="00C7165E">
        <w:rPr>
          <w:rFonts w:eastAsia="Calibri"/>
        </w:rPr>
        <w:t xml:space="preserve"> kuna.</w:t>
      </w:r>
    </w:p>
    <w:p w14:paraId="551917DF" w14:textId="77777777" w:rsidR="00C7165E" w:rsidRPr="00C7165E" w:rsidRDefault="00C7165E" w:rsidP="00C7165E">
      <w:pPr>
        <w:jc w:val="both"/>
        <w:rPr>
          <w:rFonts w:eastAsia="Calibri"/>
        </w:rPr>
      </w:pPr>
    </w:p>
    <w:tbl>
      <w:tblPr>
        <w:tblStyle w:val="TableGrid1"/>
        <w:tblW w:w="4921" w:type="pct"/>
        <w:tblInd w:w="137" w:type="dxa"/>
        <w:tblLayout w:type="fixed"/>
        <w:tblLook w:val="04A0" w:firstRow="1" w:lastRow="0" w:firstColumn="1" w:lastColumn="0" w:noHBand="0" w:noVBand="1"/>
      </w:tblPr>
      <w:tblGrid>
        <w:gridCol w:w="1845"/>
        <w:gridCol w:w="786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544827" w:rsidRPr="00D72B40" w14:paraId="202A6292" w14:textId="77777777" w:rsidTr="00544827">
        <w:trPr>
          <w:cantSplit/>
        </w:trPr>
        <w:tc>
          <w:tcPr>
            <w:tcW w:w="184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3EB59835" w14:textId="77777777" w:rsidR="00544827" w:rsidRPr="00C7165E" w:rsidRDefault="00544827" w:rsidP="00544827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79D0D0F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F0AD031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1CE1B62E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A16B60A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7452615D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76E34C8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2020.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79EBAA34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0ED8D04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202</w:t>
            </w:r>
            <w:r>
              <w:rPr>
                <w:rFonts w:eastAsia="Calibri"/>
                <w:b/>
                <w:sz w:val="18"/>
                <w:szCs w:val="18"/>
              </w:rPr>
              <w:t>1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1447C3AC" w14:textId="77777777" w:rsidR="00544827" w:rsidRPr="00C7165E" w:rsidRDefault="00544827" w:rsidP="00544827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544827" w:rsidRPr="00D72B40" w14:paraId="32FBCE77" w14:textId="77777777" w:rsidTr="00544827">
        <w:trPr>
          <w:cantSplit/>
        </w:trPr>
        <w:tc>
          <w:tcPr>
            <w:tcW w:w="184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151440A7" w14:textId="77777777" w:rsidR="00544827" w:rsidRPr="00C7165E" w:rsidRDefault="00544827" w:rsidP="00544827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F054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220,97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0A00E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260,61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D91540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17,94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FBC3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291,59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973491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87884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290,19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C431A0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-0,48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A083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305,75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0AB62E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5,39</w:t>
            </w:r>
          </w:p>
        </w:tc>
      </w:tr>
      <w:tr w:rsidR="00544827" w:rsidRPr="00D72B40" w14:paraId="47CA0187" w14:textId="77777777" w:rsidTr="00544827">
        <w:trPr>
          <w:cantSplit/>
        </w:trPr>
        <w:tc>
          <w:tcPr>
            <w:tcW w:w="1845" w:type="dxa"/>
            <w:tcBorders>
              <w:right w:val="single" w:sz="12" w:space="0" w:color="auto"/>
            </w:tcBorders>
            <w:shd w:val="clear" w:color="auto" w:fill="F2F2F2"/>
          </w:tcPr>
          <w:p w14:paraId="012C7736" w14:textId="77777777" w:rsidR="00544827" w:rsidRPr="00C7165E" w:rsidRDefault="00544827" w:rsidP="00544827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0D23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15,31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2CC3D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6,77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B1FAF1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-55,78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C948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8,22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DA8327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6719E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A19D62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-24,57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F6A0E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64,43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34706F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939,19</w:t>
            </w:r>
          </w:p>
        </w:tc>
      </w:tr>
      <w:tr w:rsidR="00544827" w:rsidRPr="00D72B40" w14:paraId="46F695D7" w14:textId="77777777" w:rsidTr="00544827">
        <w:trPr>
          <w:cantSplit/>
        </w:trPr>
        <w:tc>
          <w:tcPr>
            <w:tcW w:w="1845" w:type="dxa"/>
            <w:tcBorders>
              <w:right w:val="single" w:sz="12" w:space="0" w:color="auto"/>
            </w:tcBorders>
            <w:shd w:val="clear" w:color="auto" w:fill="F2F2F2"/>
          </w:tcPr>
          <w:p w14:paraId="2BA98285" w14:textId="77777777" w:rsidR="00544827" w:rsidRPr="00C7165E" w:rsidRDefault="00544827" w:rsidP="00544827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0E011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0A50C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4,29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E89207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-59,53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FA20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4,22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266076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-17,4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F699C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3,47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9337DF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-17,77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5AAC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59,11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4A71A4" w14:textId="77777777" w:rsidR="00544827" w:rsidRPr="00DB64A9" w:rsidRDefault="00DB64A9" w:rsidP="00DB64A9">
            <w:pPr>
              <w:ind w:left="-159"/>
              <w:jc w:val="right"/>
              <w:rPr>
                <w:rFonts w:eastAsia="Calibri"/>
                <w:color w:val="000000"/>
                <w:sz w:val="17"/>
                <w:szCs w:val="17"/>
              </w:rPr>
            </w:pPr>
            <w:r w:rsidRPr="00DB64A9">
              <w:rPr>
                <w:rFonts w:eastAsia="Calibri"/>
                <w:color w:val="000000"/>
                <w:sz w:val="17"/>
                <w:szCs w:val="17"/>
              </w:rPr>
              <w:t>1,603,46</w:t>
            </w:r>
          </w:p>
        </w:tc>
      </w:tr>
      <w:tr w:rsidR="00544827" w:rsidRPr="00D72B40" w14:paraId="1E9F4184" w14:textId="77777777" w:rsidTr="00544827">
        <w:trPr>
          <w:cantSplit/>
        </w:trPr>
        <w:tc>
          <w:tcPr>
            <w:tcW w:w="1845" w:type="dxa"/>
            <w:tcBorders>
              <w:right w:val="single" w:sz="12" w:space="0" w:color="auto"/>
            </w:tcBorders>
            <w:shd w:val="clear" w:color="auto" w:fill="F2F2F2"/>
          </w:tcPr>
          <w:p w14:paraId="7CDF3D35" w14:textId="77777777" w:rsidR="00544827" w:rsidRPr="00C7165E" w:rsidRDefault="00544827" w:rsidP="00544827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0DDF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8,82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E1FA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29,8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A615FA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237,87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EFB6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46,09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E9F56E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4E68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47,58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C1D6A1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B93A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39,96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F5BEA2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-16,02</w:t>
            </w:r>
          </w:p>
        </w:tc>
      </w:tr>
      <w:tr w:rsidR="00544827" w:rsidRPr="00D72B40" w14:paraId="08C31C82" w14:textId="77777777" w:rsidTr="00544827">
        <w:trPr>
          <w:cantSplit/>
        </w:trPr>
        <w:tc>
          <w:tcPr>
            <w:tcW w:w="1845" w:type="dxa"/>
            <w:tcBorders>
              <w:right w:val="single" w:sz="12" w:space="0" w:color="auto"/>
            </w:tcBorders>
            <w:shd w:val="clear" w:color="auto" w:fill="F2F2F2"/>
          </w:tcPr>
          <w:p w14:paraId="5EA137BF" w14:textId="77777777" w:rsidR="00544827" w:rsidRPr="00C7165E" w:rsidRDefault="00544827" w:rsidP="00544827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48F93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4D78B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AD9A81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-18,18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D2ABF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2DA81F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-33,3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72B9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18E54B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15006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07F807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-33,33</w:t>
            </w:r>
          </w:p>
        </w:tc>
      </w:tr>
      <w:tr w:rsidR="00544827" w:rsidRPr="00D72B40" w14:paraId="50771BD8" w14:textId="77777777" w:rsidTr="00544827">
        <w:trPr>
          <w:cantSplit/>
        </w:trPr>
        <w:tc>
          <w:tcPr>
            <w:tcW w:w="1845" w:type="dxa"/>
            <w:tcBorders>
              <w:right w:val="single" w:sz="12" w:space="0" w:color="auto"/>
            </w:tcBorders>
            <w:shd w:val="clear" w:color="auto" w:fill="F2F2F2"/>
          </w:tcPr>
          <w:p w14:paraId="4029535C" w14:textId="77777777" w:rsidR="00544827" w:rsidRPr="00C7165E" w:rsidRDefault="00544827" w:rsidP="00544827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FC9BD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258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1EEB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FDED3E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17,05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557E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7380D0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94AF" w14:textId="77777777" w:rsidR="00544827" w:rsidRPr="00C7165E" w:rsidRDefault="00544827" w:rsidP="00544827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278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51F7B5" w14:textId="77777777" w:rsidR="00544827" w:rsidRPr="00C7165E" w:rsidRDefault="00544827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-7,45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8B797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C7F7B7" w14:textId="77777777" w:rsidR="00544827" w:rsidRDefault="00DB64A9" w:rsidP="0054482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-6,83</w:t>
            </w:r>
          </w:p>
        </w:tc>
      </w:tr>
    </w:tbl>
    <w:p w14:paraId="04740AAF" w14:textId="77777777" w:rsidR="00C7165E" w:rsidRDefault="00C7165E" w:rsidP="00B671A9"/>
    <w:p w14:paraId="72CA8D8C" w14:textId="77777777" w:rsidR="008F7AEA" w:rsidRPr="00C7165E" w:rsidRDefault="008F7AEA" w:rsidP="00B671A9"/>
    <w:p w14:paraId="5FA539FB" w14:textId="77777777" w:rsidR="00C7165E" w:rsidRPr="00914148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2" w:name="_Toc121485153"/>
      <w:r w:rsidRPr="00914148">
        <w:rPr>
          <w:rFonts w:eastAsia="Times New Roman"/>
          <w:bCs/>
          <w:szCs w:val="26"/>
        </w:rPr>
        <w:t>SLOBODNA ZONA KUKULJANOVO</w:t>
      </w:r>
      <w:bookmarkEnd w:id="12"/>
    </w:p>
    <w:p w14:paraId="60AE316A" w14:textId="77777777" w:rsidR="00C7165E" w:rsidRPr="00C7165E" w:rsidRDefault="00C7165E" w:rsidP="00C7165E">
      <w:pPr>
        <w:rPr>
          <w:rFonts w:eastAsia="Calibri"/>
          <w:szCs w:val="24"/>
        </w:rPr>
      </w:pPr>
    </w:p>
    <w:p w14:paraId="15AAAA8B" w14:textId="6BF6F7E6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Kukuljanovo</w:t>
      </w:r>
      <w:r w:rsidR="009B7F02">
        <w:rPr>
          <w:rFonts w:eastAsia="Calibri"/>
          <w:szCs w:val="24"/>
        </w:rPr>
        <w:t>,</w:t>
      </w:r>
      <w:r w:rsidRPr="00C7165E">
        <w:rPr>
          <w:rFonts w:eastAsia="Calibri"/>
          <w:szCs w:val="24"/>
        </w:rPr>
        <w:t xml:space="preserve"> </w:t>
      </w:r>
      <w:r w:rsidR="00B26EAE">
        <w:rPr>
          <w:rFonts w:eastAsia="Calibri"/>
          <w:szCs w:val="24"/>
        </w:rPr>
        <w:t>smještena</w:t>
      </w:r>
      <w:r w:rsidRPr="00C7165E">
        <w:rPr>
          <w:rFonts w:eastAsia="Calibri"/>
          <w:szCs w:val="24"/>
        </w:rPr>
        <w:t xml:space="preserve"> u Primorsko-goranskoj žu</w:t>
      </w:r>
      <w:r w:rsidR="009B7F02">
        <w:rPr>
          <w:rFonts w:eastAsia="Calibri"/>
          <w:szCs w:val="24"/>
        </w:rPr>
        <w:t>paniji</w:t>
      </w:r>
      <w:r w:rsidR="00B26EAE">
        <w:rPr>
          <w:rFonts w:eastAsia="Calibri"/>
          <w:szCs w:val="24"/>
        </w:rPr>
        <w:t xml:space="preserve"> na području Grada Bakra, </w:t>
      </w:r>
      <w:r w:rsidRPr="00C7165E">
        <w:rPr>
          <w:rFonts w:eastAsia="Calibri"/>
          <w:szCs w:val="24"/>
        </w:rPr>
        <w:t xml:space="preserve"> </w:t>
      </w:r>
      <w:r w:rsidR="00B26EAE">
        <w:rPr>
          <w:rFonts w:eastAsia="Calibri"/>
          <w:szCs w:val="24"/>
        </w:rPr>
        <w:t>os</w:t>
      </w:r>
      <w:r w:rsidRPr="00C7165E">
        <w:rPr>
          <w:rFonts w:eastAsia="Calibri"/>
          <w:szCs w:val="24"/>
        </w:rPr>
        <w:t>novana je Odlukom o davanju koncesije za osnivanje Slobodne zone Kukuljanovo (</w:t>
      </w:r>
      <w:r w:rsidR="00CF1CC8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CF1CC8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54/97</w:t>
      </w:r>
      <w:r w:rsidR="00CF1CC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84/17</w:t>
      </w:r>
      <w:r w:rsidR="00CF1CC8">
        <w:rPr>
          <w:rFonts w:eastAsia="Calibri"/>
          <w:szCs w:val="24"/>
        </w:rPr>
        <w:t>.</w:t>
      </w:r>
      <w:r w:rsidR="00860B9D">
        <w:rPr>
          <w:rFonts w:eastAsia="Calibri"/>
          <w:szCs w:val="24"/>
        </w:rPr>
        <w:t xml:space="preserve">, </w:t>
      </w:r>
      <w:r w:rsidRPr="00C7165E">
        <w:rPr>
          <w:rFonts w:eastAsia="Calibri"/>
          <w:szCs w:val="24"/>
        </w:rPr>
        <w:t>123/19</w:t>
      </w:r>
      <w:r w:rsidR="00CF1CC8">
        <w:rPr>
          <w:rFonts w:eastAsia="Calibri"/>
          <w:szCs w:val="24"/>
        </w:rPr>
        <w:t>.</w:t>
      </w:r>
      <w:r w:rsidR="00860B9D">
        <w:rPr>
          <w:rFonts w:eastAsia="Calibri"/>
          <w:szCs w:val="24"/>
        </w:rPr>
        <w:t xml:space="preserve"> i 83/20</w:t>
      </w:r>
      <w:r w:rsidR="00CF1CC8">
        <w:rPr>
          <w:rFonts w:eastAsia="Calibri"/>
          <w:szCs w:val="24"/>
        </w:rPr>
        <w:t>.</w:t>
      </w:r>
      <w:r w:rsidR="00B26EAE">
        <w:rPr>
          <w:rFonts w:eastAsia="Calibri"/>
          <w:szCs w:val="24"/>
        </w:rPr>
        <w:t>).</w:t>
      </w:r>
      <w:r w:rsidRPr="00C7165E">
        <w:rPr>
          <w:rFonts w:eastAsia="Calibri"/>
          <w:szCs w:val="24"/>
        </w:rPr>
        <w:t xml:space="preserve"> </w:t>
      </w:r>
      <w:r w:rsidR="00B26EAE">
        <w:rPr>
          <w:rFonts w:eastAsia="Calibri"/>
          <w:szCs w:val="24"/>
        </w:rPr>
        <w:t>K</w:t>
      </w:r>
      <w:r w:rsidRPr="00C7165E">
        <w:rPr>
          <w:rFonts w:eastAsia="Calibri"/>
          <w:szCs w:val="24"/>
        </w:rPr>
        <w:t>oncesija za osnivanje dana je društvu Industrijska zona d.o.o.</w:t>
      </w:r>
      <w:r w:rsidR="00CF1CC8">
        <w:rPr>
          <w:rFonts w:eastAsia="Calibri"/>
          <w:szCs w:val="24"/>
        </w:rPr>
        <w:t>,</w:t>
      </w:r>
      <w:r w:rsidRPr="00C7165E">
        <w:rPr>
          <w:rFonts w:eastAsia="Calibri"/>
          <w:szCs w:val="24"/>
        </w:rPr>
        <w:t xml:space="preserve"> Bakar na rok od 25 godina od dana sklapanja Ugovora o koncesiji. Ugovor o koncesiji između Ministarstva gospodarstva i </w:t>
      </w:r>
      <w:r w:rsidR="00CF1CC8">
        <w:rPr>
          <w:rFonts w:eastAsia="Calibri"/>
          <w:szCs w:val="24"/>
        </w:rPr>
        <w:t xml:space="preserve">društva </w:t>
      </w:r>
      <w:r w:rsidRPr="00C7165E">
        <w:rPr>
          <w:rFonts w:eastAsia="Calibri"/>
          <w:szCs w:val="24"/>
        </w:rPr>
        <w:t>Industrijsk</w:t>
      </w:r>
      <w:r w:rsidR="00CF1CC8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zon</w:t>
      </w:r>
      <w:r w:rsidR="00CF1CC8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d.o.o.</w:t>
      </w:r>
      <w:r w:rsidR="00CF1CC8">
        <w:rPr>
          <w:rFonts w:eastAsia="Calibri"/>
          <w:szCs w:val="24"/>
        </w:rPr>
        <w:t xml:space="preserve">, </w:t>
      </w:r>
      <w:r w:rsidR="00366C21">
        <w:rPr>
          <w:rFonts w:eastAsia="Calibri"/>
          <w:szCs w:val="24"/>
        </w:rPr>
        <w:t>Bakar</w:t>
      </w:r>
      <w:r w:rsidR="00366C21" w:rsidRPr="00C7165E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zaključen je 16. lipnja 1997.</w:t>
      </w:r>
      <w:r w:rsidR="00860B9D">
        <w:rPr>
          <w:rFonts w:eastAsia="Calibri"/>
          <w:szCs w:val="24"/>
        </w:rPr>
        <w:t xml:space="preserve"> </w:t>
      </w:r>
      <w:r w:rsidR="00B26EAE">
        <w:rPr>
          <w:rFonts w:eastAsia="Calibri"/>
          <w:szCs w:val="24"/>
        </w:rPr>
        <w:t>iz čega proizlazi da je</w:t>
      </w:r>
      <w:r w:rsidR="00DE1778">
        <w:rPr>
          <w:rFonts w:eastAsia="Calibri"/>
          <w:szCs w:val="24"/>
        </w:rPr>
        <w:t xml:space="preserve"> koncesija trajala</w:t>
      </w:r>
      <w:r w:rsidRPr="00C7165E">
        <w:rPr>
          <w:rFonts w:eastAsia="Calibri"/>
          <w:szCs w:val="24"/>
        </w:rPr>
        <w:t xml:space="preserve"> do 16. lipnja 2022.</w:t>
      </w:r>
      <w:r w:rsidR="00C10194">
        <w:rPr>
          <w:rFonts w:eastAsia="Calibri"/>
          <w:szCs w:val="24"/>
        </w:rPr>
        <w:t xml:space="preserve"> </w:t>
      </w:r>
    </w:p>
    <w:p w14:paraId="4F5D53B6" w14:textId="77777777" w:rsidR="00B26EAE" w:rsidRDefault="00B26EAE" w:rsidP="00B26EAE">
      <w:pPr>
        <w:jc w:val="both"/>
        <w:rPr>
          <w:rFonts w:eastAsia="Calibri"/>
          <w:szCs w:val="24"/>
        </w:rPr>
      </w:pPr>
      <w:r w:rsidRPr="00BC14DD">
        <w:rPr>
          <w:rFonts w:eastAsia="Calibri"/>
          <w:szCs w:val="24"/>
        </w:rPr>
        <w:lastRenderedPageBreak/>
        <w:t xml:space="preserve">Slobodna zona Kukuljanovo </w:t>
      </w:r>
      <w:r>
        <w:rPr>
          <w:rFonts w:eastAsia="Calibri"/>
          <w:szCs w:val="24"/>
        </w:rPr>
        <w:t>nije imala korisnika</w:t>
      </w:r>
      <w:r w:rsidRPr="00BC14DD">
        <w:rPr>
          <w:rFonts w:eastAsia="Calibri"/>
          <w:szCs w:val="24"/>
        </w:rPr>
        <w:t xml:space="preserve"> od 1. lipnja 2010. </w:t>
      </w:r>
      <w:r>
        <w:rPr>
          <w:rFonts w:eastAsia="Calibri"/>
          <w:szCs w:val="24"/>
        </w:rPr>
        <w:t>te slijedom toga nije bilo osnove za produženje koncesije za osnivanje slobodne zone</w:t>
      </w:r>
      <w:r w:rsidR="008E54A9">
        <w:rPr>
          <w:rFonts w:eastAsia="Calibri"/>
          <w:szCs w:val="24"/>
        </w:rPr>
        <w:t>, niti je takav interes iskazan</w:t>
      </w:r>
      <w:r w:rsidR="00C10194">
        <w:rPr>
          <w:rFonts w:eastAsia="Calibri"/>
          <w:szCs w:val="24"/>
        </w:rPr>
        <w:t xml:space="preserve"> od strane korisnika koncesije</w:t>
      </w:r>
      <w:r>
        <w:rPr>
          <w:rFonts w:eastAsia="Calibri"/>
          <w:szCs w:val="24"/>
        </w:rPr>
        <w:t>.</w:t>
      </w:r>
    </w:p>
    <w:p w14:paraId="4A615651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13393C2B" w14:textId="77777777" w:rsidR="00E0582A" w:rsidRPr="00BC14DD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Slobodna zona Kukuljanovo </w:t>
      </w:r>
      <w:r w:rsidR="0004036E">
        <w:rPr>
          <w:rFonts w:eastAsia="Calibri"/>
          <w:szCs w:val="24"/>
        </w:rPr>
        <w:t>obuhvaćala</w:t>
      </w:r>
      <w:r w:rsidRPr="00C7165E">
        <w:rPr>
          <w:rFonts w:eastAsia="Calibri"/>
          <w:szCs w:val="24"/>
        </w:rPr>
        <w:t xml:space="preserve"> </w:t>
      </w:r>
      <w:r w:rsidR="0004036E">
        <w:rPr>
          <w:rFonts w:eastAsia="Calibri"/>
          <w:szCs w:val="24"/>
        </w:rPr>
        <w:t>je površinu od 100 ha</w:t>
      </w:r>
      <w:r w:rsidR="00B26EAE">
        <w:rPr>
          <w:rFonts w:eastAsia="Calibri"/>
          <w:szCs w:val="24"/>
        </w:rPr>
        <w:t xml:space="preserve"> te</w:t>
      </w:r>
      <w:r w:rsidR="00593E47">
        <w:rPr>
          <w:rFonts w:eastAsia="Calibri"/>
          <w:szCs w:val="24"/>
        </w:rPr>
        <w:t xml:space="preserve"> je </w:t>
      </w:r>
      <w:r w:rsidR="008F7AEA">
        <w:rPr>
          <w:rFonts w:eastAsia="Calibri"/>
          <w:szCs w:val="24"/>
        </w:rPr>
        <w:t xml:space="preserve">bila </w:t>
      </w:r>
      <w:r w:rsidRPr="00C7165E">
        <w:rPr>
          <w:rFonts w:eastAsia="Calibri"/>
          <w:szCs w:val="24"/>
        </w:rPr>
        <w:t>djelomično infrastrukturno opremljena.</w:t>
      </w:r>
      <w:r w:rsidR="00B26EAE">
        <w:rPr>
          <w:rFonts w:eastAsia="Calibri"/>
          <w:szCs w:val="24"/>
        </w:rPr>
        <w:t xml:space="preserve"> </w:t>
      </w:r>
      <w:r w:rsidR="00763665" w:rsidRPr="00BC14DD">
        <w:rPr>
          <w:rFonts w:eastAsia="Calibri"/>
          <w:szCs w:val="24"/>
        </w:rPr>
        <w:t>Područje Slobodne zone Kukuljanovo n</w:t>
      </w:r>
      <w:r w:rsidR="00E0582A" w:rsidRPr="00BC14DD">
        <w:rPr>
          <w:rFonts w:eastAsia="Calibri"/>
          <w:szCs w:val="24"/>
        </w:rPr>
        <w:t>alazi</w:t>
      </w:r>
      <w:r w:rsidR="00593E47">
        <w:rPr>
          <w:rFonts w:eastAsia="Calibri"/>
          <w:szCs w:val="24"/>
        </w:rPr>
        <w:t>lo</w:t>
      </w:r>
      <w:r w:rsidR="00E0582A" w:rsidRPr="00BC14DD">
        <w:rPr>
          <w:rFonts w:eastAsia="Calibri"/>
          <w:szCs w:val="24"/>
        </w:rPr>
        <w:t xml:space="preserve"> se </w:t>
      </w:r>
      <w:r w:rsidR="00763665" w:rsidRPr="00BC14DD">
        <w:rPr>
          <w:rFonts w:eastAsia="Calibri"/>
          <w:szCs w:val="24"/>
        </w:rPr>
        <w:t xml:space="preserve">o obuhvatu Industrijske zone </w:t>
      </w:r>
      <w:r w:rsidR="00B96775">
        <w:rPr>
          <w:rFonts w:eastAsia="Calibri"/>
          <w:szCs w:val="24"/>
        </w:rPr>
        <w:t>Kukuljanovo</w:t>
      </w:r>
      <w:r w:rsidR="00711EE9">
        <w:rPr>
          <w:rFonts w:eastAsia="Calibri"/>
          <w:szCs w:val="24"/>
        </w:rPr>
        <w:t>.</w:t>
      </w:r>
    </w:p>
    <w:p w14:paraId="15C5EFD3" w14:textId="77777777" w:rsidR="00277ABC" w:rsidRDefault="00277ABC" w:rsidP="003B26E1">
      <w:pPr>
        <w:jc w:val="both"/>
        <w:rPr>
          <w:rFonts w:eastAsia="Calibri"/>
        </w:rPr>
      </w:pPr>
    </w:p>
    <w:p w14:paraId="658E3FF3" w14:textId="77777777" w:rsidR="008F7AEA" w:rsidRPr="00277ABC" w:rsidRDefault="008F7AEA" w:rsidP="003B26E1">
      <w:pPr>
        <w:jc w:val="both"/>
        <w:rPr>
          <w:rFonts w:eastAsia="Calibri"/>
        </w:rPr>
      </w:pPr>
    </w:p>
    <w:p w14:paraId="1D38465D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3" w:name="_Toc121485154"/>
      <w:r w:rsidRPr="00C7165E">
        <w:rPr>
          <w:rFonts w:eastAsia="Times New Roman"/>
          <w:bCs/>
          <w:szCs w:val="26"/>
        </w:rPr>
        <w:t>SLOBODNA ZONA LUKA RIJEKA – ŠKRLJEVO</w:t>
      </w:r>
      <w:bookmarkEnd w:id="13"/>
    </w:p>
    <w:p w14:paraId="12F025A5" w14:textId="77777777" w:rsidR="00C7165E" w:rsidRPr="00C7165E" w:rsidRDefault="00C7165E" w:rsidP="00C7165E">
      <w:pPr>
        <w:rPr>
          <w:rFonts w:eastAsia="Calibri"/>
        </w:rPr>
      </w:pPr>
    </w:p>
    <w:p w14:paraId="21E0E5D6" w14:textId="7C913082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Luka Rijeka - Škrljevo nalazi se u Primorsko-goranskoj županiji, na području Grada Bakra. Osnovana je Odlukom o davanju koncesije za osnivanje Slobodne zone Luka Rijeka - Škrljevo (</w:t>
      </w:r>
      <w:r w:rsidR="008E7ABC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8E7ABC">
        <w:rPr>
          <w:rFonts w:eastAsia="Calibri"/>
        </w:rPr>
        <w:t>“</w:t>
      </w:r>
      <w:r w:rsidRPr="00C7165E">
        <w:rPr>
          <w:rFonts w:eastAsia="Calibri"/>
        </w:rPr>
        <w:t>, br</w:t>
      </w:r>
      <w:r w:rsidR="00860B9D">
        <w:rPr>
          <w:rFonts w:eastAsia="Calibri"/>
        </w:rPr>
        <w:t>.</w:t>
      </w:r>
      <w:r w:rsidRPr="00C7165E">
        <w:rPr>
          <w:rFonts w:eastAsia="Calibri"/>
        </w:rPr>
        <w:t xml:space="preserve"> 90/13</w:t>
      </w:r>
      <w:r w:rsidR="008E7ABC">
        <w:rPr>
          <w:rFonts w:eastAsia="Calibri"/>
        </w:rPr>
        <w:t>.</w:t>
      </w:r>
      <w:r w:rsidR="00860B9D">
        <w:rPr>
          <w:rFonts w:eastAsia="Calibri"/>
        </w:rPr>
        <w:t xml:space="preserve"> i 83/20</w:t>
      </w:r>
      <w:r w:rsidR="008E7ABC">
        <w:rPr>
          <w:rFonts w:eastAsia="Calibri"/>
        </w:rPr>
        <w:t>.</w:t>
      </w:r>
      <w:r w:rsidRPr="00C7165E">
        <w:rPr>
          <w:rFonts w:eastAsia="Calibri"/>
        </w:rPr>
        <w:t xml:space="preserve">), a koncesija za osnivanje dana je društvu Luka Rijeka d.d. na rok od 25 godina od dana sklapanja Ugovora o koncesiji. Ugovor o koncesiji između Ministarstva poduzetništva i obrta i </w:t>
      </w:r>
      <w:r w:rsidR="003D6157">
        <w:rPr>
          <w:rFonts w:eastAsia="Calibri"/>
        </w:rPr>
        <w:t xml:space="preserve">društva </w:t>
      </w:r>
      <w:r w:rsidRPr="00C7165E">
        <w:rPr>
          <w:rFonts w:eastAsia="Calibri"/>
        </w:rPr>
        <w:t>Luk</w:t>
      </w:r>
      <w:r w:rsidR="003D6157">
        <w:rPr>
          <w:rFonts w:eastAsia="Calibri"/>
        </w:rPr>
        <w:t>a</w:t>
      </w:r>
      <w:r w:rsidRPr="00C7165E">
        <w:rPr>
          <w:rFonts w:eastAsia="Calibri"/>
        </w:rPr>
        <w:t xml:space="preserve"> Rijeka d.d. zaključen je 15. srpnja 2013. </w:t>
      </w:r>
      <w:r w:rsidRPr="00C7165E">
        <w:rPr>
          <w:rFonts w:eastAsia="Calibri"/>
          <w:szCs w:val="24"/>
        </w:rPr>
        <w:t xml:space="preserve">slijedom čega proizlazi da koncesija traje do </w:t>
      </w:r>
      <w:r w:rsidRPr="00C7165E">
        <w:rPr>
          <w:rFonts w:eastAsia="Calibri"/>
        </w:rPr>
        <w:t xml:space="preserve">15. srpnja 2038. </w:t>
      </w:r>
    </w:p>
    <w:p w14:paraId="4BDE13BD" w14:textId="77777777" w:rsidR="00C7165E" w:rsidRPr="007775F2" w:rsidRDefault="00C7165E" w:rsidP="00C7165E">
      <w:pPr>
        <w:jc w:val="both"/>
        <w:rPr>
          <w:rFonts w:eastAsia="Calibri"/>
        </w:rPr>
      </w:pPr>
    </w:p>
    <w:p w14:paraId="21A82110" w14:textId="77777777" w:rsidR="00C7165E" w:rsidRPr="00C7165E" w:rsidRDefault="00C7165E" w:rsidP="00C7165E">
      <w:pPr>
        <w:jc w:val="both"/>
        <w:rPr>
          <w:rFonts w:eastAsia="Calibri"/>
        </w:rPr>
      </w:pPr>
      <w:r w:rsidRPr="007775F2">
        <w:rPr>
          <w:rFonts w:eastAsia="Calibri"/>
        </w:rPr>
        <w:t xml:space="preserve">Slobodna zona Luka Rijeka - Škrljevo posluje na području površine 337.618 </w:t>
      </w:r>
      <w:r w:rsidRPr="00C7165E">
        <w:rPr>
          <w:rFonts w:eastAsia="Calibri"/>
        </w:rPr>
        <w:t>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od čega je </w:t>
      </w:r>
      <w:r w:rsidR="0082032E" w:rsidRPr="009649CA">
        <w:rPr>
          <w:rFonts w:eastAsia="Calibri"/>
        </w:rPr>
        <w:t>110.702</w:t>
      </w:r>
      <w:r w:rsidRPr="009649CA">
        <w:rPr>
          <w:rFonts w:eastAsia="Calibri"/>
        </w:rPr>
        <w:t xml:space="preserve"> </w:t>
      </w:r>
      <w:r w:rsidRPr="00C7165E">
        <w:rPr>
          <w:rFonts w:eastAsia="Calibri"/>
        </w:rPr>
        <w:t>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</w:t>
      </w:r>
      <w:r w:rsidR="003C78CB">
        <w:rPr>
          <w:rFonts w:eastAsia="Calibri"/>
        </w:rPr>
        <w:t xml:space="preserve">bilo </w:t>
      </w:r>
      <w:r w:rsidRPr="00C7165E">
        <w:rPr>
          <w:rFonts w:eastAsia="Calibri"/>
        </w:rPr>
        <w:t xml:space="preserve">slobodne površine. Slobodna zona posluje kao pozadinski terminal riječke luke te je u potpunosti infrastrukturno opremljena. </w:t>
      </w:r>
    </w:p>
    <w:p w14:paraId="4A092FC3" w14:textId="77777777" w:rsidR="00C7165E" w:rsidRPr="00C7165E" w:rsidRDefault="00C7165E" w:rsidP="00C7165E">
      <w:pPr>
        <w:jc w:val="both"/>
        <w:rPr>
          <w:rFonts w:eastAsia="Calibri"/>
        </w:rPr>
      </w:pPr>
    </w:p>
    <w:p w14:paraId="5D7A3A95" w14:textId="33D7491F" w:rsidR="00C7165E" w:rsidRPr="00AA4FE0" w:rsidRDefault="00F72223" w:rsidP="00C7165E">
      <w:pPr>
        <w:jc w:val="both"/>
        <w:rPr>
          <w:rFonts w:eastAsia="Calibri"/>
        </w:rPr>
      </w:pPr>
      <w:r>
        <w:rPr>
          <w:rFonts w:eastAsia="Calibri"/>
        </w:rPr>
        <w:t xml:space="preserve">Od početka rada, u </w:t>
      </w:r>
      <w:r w:rsidR="00C7165E" w:rsidRPr="00C7165E">
        <w:rPr>
          <w:rFonts w:eastAsia="Calibri"/>
        </w:rPr>
        <w:t>Slobodnoj zoni Luka Rijeka – Škrljevo posluje jedan korisnik</w:t>
      </w:r>
      <w:r w:rsidR="00C10194">
        <w:rPr>
          <w:rFonts w:eastAsia="Calibri"/>
        </w:rPr>
        <w:t xml:space="preserve"> koji </w:t>
      </w:r>
      <w:r>
        <w:rPr>
          <w:rFonts w:eastAsia="Calibri"/>
        </w:rPr>
        <w:t xml:space="preserve"> je </w:t>
      </w:r>
      <w:r w:rsidR="00C7165E" w:rsidRPr="00C7165E">
        <w:rPr>
          <w:rFonts w:eastAsia="Calibri"/>
        </w:rPr>
        <w:t xml:space="preserve">u Slobodnoj zoni </w:t>
      </w:r>
      <w:r>
        <w:rPr>
          <w:rFonts w:eastAsia="Calibri"/>
        </w:rPr>
        <w:t xml:space="preserve">u 2021. </w:t>
      </w:r>
      <w:r w:rsidR="00906A1D">
        <w:rPr>
          <w:rFonts w:eastAsia="Calibri"/>
        </w:rPr>
        <w:t xml:space="preserve">godini </w:t>
      </w:r>
      <w:r w:rsidR="00C7165E" w:rsidRPr="00AA4FE0">
        <w:rPr>
          <w:rFonts w:eastAsia="Calibri"/>
        </w:rPr>
        <w:t xml:space="preserve">zapošljavao </w:t>
      </w:r>
      <w:r>
        <w:rPr>
          <w:rFonts w:eastAsia="Calibri"/>
        </w:rPr>
        <w:t>48</w:t>
      </w:r>
      <w:r w:rsidR="00C7165E" w:rsidRPr="00AA4FE0">
        <w:rPr>
          <w:rFonts w:eastAsia="Calibri"/>
        </w:rPr>
        <w:t xml:space="preserve"> radnika </w:t>
      </w:r>
      <w:r w:rsidR="00AA4FE0" w:rsidRPr="00AA4FE0">
        <w:rPr>
          <w:rFonts w:eastAsia="Calibri"/>
        </w:rPr>
        <w:t xml:space="preserve">što je za </w:t>
      </w:r>
      <w:r>
        <w:rPr>
          <w:rFonts w:eastAsia="Calibri"/>
        </w:rPr>
        <w:t>65,52</w:t>
      </w:r>
      <w:r w:rsidR="00AA4FE0" w:rsidRPr="00AA4FE0">
        <w:rPr>
          <w:rFonts w:eastAsia="Calibri"/>
        </w:rPr>
        <w:t xml:space="preserve"> % više nego 20</w:t>
      </w:r>
      <w:r>
        <w:rPr>
          <w:rFonts w:eastAsia="Calibri"/>
        </w:rPr>
        <w:t>20</w:t>
      </w:r>
      <w:r w:rsidR="00AA4FE0" w:rsidRPr="00AA4FE0">
        <w:rPr>
          <w:rFonts w:eastAsia="Calibri"/>
        </w:rPr>
        <w:t xml:space="preserve">. </w:t>
      </w:r>
      <w:r w:rsidR="00C10194">
        <w:rPr>
          <w:rFonts w:eastAsia="Calibri"/>
        </w:rPr>
        <w:t>godine.</w:t>
      </w:r>
    </w:p>
    <w:p w14:paraId="352651CD" w14:textId="77777777" w:rsidR="00C7165E" w:rsidRPr="00AA4FE0" w:rsidRDefault="00C7165E" w:rsidP="00C7165E">
      <w:pPr>
        <w:jc w:val="both"/>
        <w:rPr>
          <w:rFonts w:eastAsia="Calibri"/>
          <w:highlight w:val="yellow"/>
        </w:rPr>
      </w:pPr>
    </w:p>
    <w:p w14:paraId="1A1CFFFD" w14:textId="6833B872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5F6DFC">
        <w:rPr>
          <w:rFonts w:eastAsia="Calibri"/>
        </w:rPr>
        <w:t>2</w:t>
      </w:r>
      <w:r w:rsidR="00F72223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poslovanjem u Slobodnoj zoni ostvareni su prihodi u iznosu od </w:t>
      </w:r>
      <w:r w:rsidR="00F72223">
        <w:rPr>
          <w:rFonts w:eastAsia="Calibri"/>
        </w:rPr>
        <w:t>26.089.929,00</w:t>
      </w:r>
      <w:r w:rsidRPr="00C7165E">
        <w:rPr>
          <w:rFonts w:eastAsia="Calibri"/>
        </w:rPr>
        <w:t xml:space="preserve"> kuna ili za </w:t>
      </w:r>
      <w:r w:rsidR="00F72223">
        <w:rPr>
          <w:rFonts w:eastAsia="Calibri"/>
        </w:rPr>
        <w:t xml:space="preserve">20,21 </w:t>
      </w:r>
      <w:r w:rsidR="00F72223" w:rsidRPr="00C7165E">
        <w:rPr>
          <w:rFonts w:eastAsia="Calibri"/>
        </w:rPr>
        <w:t>%</w:t>
      </w:r>
      <w:r w:rsidR="00BD78CF">
        <w:rPr>
          <w:rFonts w:eastAsia="Calibri"/>
        </w:rPr>
        <w:t xml:space="preserve"> </w:t>
      </w:r>
      <w:r w:rsidR="00F72223">
        <w:rPr>
          <w:rFonts w:eastAsia="Calibri"/>
        </w:rPr>
        <w:t>manje</w:t>
      </w:r>
      <w:r w:rsidRPr="00C7165E">
        <w:rPr>
          <w:rFonts w:eastAsia="Calibri"/>
        </w:rPr>
        <w:t xml:space="preserve"> nego u prethodnoj godini. Korisnik je poslovanjem u Slobodnoj zoni ostvario dobit u iznosu od </w:t>
      </w:r>
      <w:r w:rsidR="00F72223">
        <w:rPr>
          <w:rFonts w:eastAsia="Calibri"/>
        </w:rPr>
        <w:t xml:space="preserve">5.290.039,00 </w:t>
      </w:r>
      <w:r w:rsidRPr="00C7165E">
        <w:rPr>
          <w:rFonts w:eastAsia="Calibri"/>
        </w:rPr>
        <w:t>kuna</w:t>
      </w:r>
      <w:r w:rsidR="005F6DFC">
        <w:rPr>
          <w:rFonts w:eastAsia="Calibri"/>
        </w:rPr>
        <w:t xml:space="preserve"> ili za </w:t>
      </w:r>
      <w:r w:rsidR="00F72223">
        <w:rPr>
          <w:rFonts w:eastAsia="Calibri"/>
        </w:rPr>
        <w:t>60,73 % manj</w:t>
      </w:r>
      <w:r w:rsidR="005F6DFC">
        <w:rPr>
          <w:rFonts w:eastAsia="Calibri"/>
        </w:rPr>
        <w:t>e nego u prethodnoj godini.</w:t>
      </w:r>
      <w:r w:rsidRPr="00C7165E">
        <w:rPr>
          <w:rFonts w:eastAsia="Calibri"/>
        </w:rPr>
        <w:t xml:space="preserve"> </w:t>
      </w:r>
    </w:p>
    <w:p w14:paraId="65955092" w14:textId="77777777" w:rsidR="00C7165E" w:rsidRPr="00C7165E" w:rsidRDefault="00C7165E" w:rsidP="00C7165E">
      <w:pPr>
        <w:jc w:val="both"/>
        <w:rPr>
          <w:rFonts w:eastAsia="Calibri"/>
        </w:rPr>
      </w:pPr>
    </w:p>
    <w:p w14:paraId="2C40CBB4" w14:textId="3E51AF0F" w:rsidR="00F40118" w:rsidRPr="00C7165E" w:rsidRDefault="00C7165E" w:rsidP="00A0214B">
      <w:pPr>
        <w:pStyle w:val="NoSpacing"/>
        <w:jc w:val="both"/>
      </w:pPr>
      <w:r w:rsidRPr="00C7165E">
        <w:t xml:space="preserve">Izvoz korisnika, uključujući i isporuku dobara na tržište Europske unije, iznosio je </w:t>
      </w:r>
      <w:r w:rsidR="00F72223">
        <w:t>4.431.832,00</w:t>
      </w:r>
      <w:r w:rsidRPr="00C7165E">
        <w:t xml:space="preserve"> </w:t>
      </w:r>
      <w:r w:rsidR="00906A1D" w:rsidRPr="00C7165E">
        <w:t>kun</w:t>
      </w:r>
      <w:r w:rsidR="00906A1D">
        <w:t>e</w:t>
      </w:r>
      <w:r w:rsidR="00906A1D" w:rsidRPr="00C7165E">
        <w:t xml:space="preserve"> </w:t>
      </w:r>
      <w:r w:rsidRPr="00C7165E">
        <w:t xml:space="preserve">ili </w:t>
      </w:r>
      <w:r w:rsidR="00675BFC">
        <w:t>79,29</w:t>
      </w:r>
      <w:r w:rsidRPr="00C7165E">
        <w:t xml:space="preserve"> % </w:t>
      </w:r>
      <w:r w:rsidR="00675BFC">
        <w:t>manj</w:t>
      </w:r>
      <w:r w:rsidRPr="00C7165E">
        <w:t xml:space="preserve">e nego u prethodnoj godini, dok je isporuka dobara na tržište Europske unije iznosila </w:t>
      </w:r>
      <w:r w:rsidR="00675BFC">
        <w:t>2.623.436,00</w:t>
      </w:r>
      <w:r w:rsidRPr="00C7165E">
        <w:t xml:space="preserve"> kuna ili </w:t>
      </w:r>
      <w:r w:rsidR="00675BFC">
        <w:t>29,76</w:t>
      </w:r>
      <w:r w:rsidRPr="00C7165E">
        <w:t xml:space="preserve"> % </w:t>
      </w:r>
      <w:r w:rsidR="00675BFC">
        <w:t>manj</w:t>
      </w:r>
      <w:r w:rsidR="00A0214B">
        <w:t>e</w:t>
      </w:r>
      <w:r w:rsidRPr="00C7165E">
        <w:t xml:space="preserve"> u odnosu na prethodnu godinu. </w:t>
      </w:r>
      <w:r w:rsidR="00675BFC">
        <w:t>Udio izvoza u ukupnom prihodu iznosio je 16,99 %, a n</w:t>
      </w:r>
      <w:r w:rsidRPr="00C7165E">
        <w:t xml:space="preserve">ajvažnija izvozna tržišta bila su tržišta </w:t>
      </w:r>
      <w:r w:rsidR="00675BFC">
        <w:t xml:space="preserve">Slovenije, </w:t>
      </w:r>
      <w:r w:rsidR="00675BFC" w:rsidRPr="00C7165E">
        <w:t>Austrije</w:t>
      </w:r>
      <w:r w:rsidR="00675BFC">
        <w:t xml:space="preserve">, Mađarske i </w:t>
      </w:r>
      <w:r w:rsidRPr="00C7165E">
        <w:t>Indije</w:t>
      </w:r>
      <w:r w:rsidR="00675BFC">
        <w:t>.</w:t>
      </w:r>
    </w:p>
    <w:p w14:paraId="4CD389FD" w14:textId="77777777" w:rsidR="00F40118" w:rsidRDefault="00F40118" w:rsidP="00770809">
      <w:pPr>
        <w:jc w:val="both"/>
        <w:rPr>
          <w:rFonts w:eastAsia="Calibri"/>
        </w:rPr>
      </w:pPr>
    </w:p>
    <w:p w14:paraId="6A618154" w14:textId="46DA4E44" w:rsidR="00F40118" w:rsidRDefault="00F40118" w:rsidP="00770809">
      <w:pPr>
        <w:jc w:val="both"/>
        <w:rPr>
          <w:rFonts w:eastAsia="Calibri"/>
        </w:rPr>
      </w:pPr>
      <w:r w:rsidRPr="00F40118">
        <w:rPr>
          <w:rFonts w:eastAsia="Calibri"/>
        </w:rPr>
        <w:t>U 202</w:t>
      </w:r>
      <w:r w:rsidR="00675BFC">
        <w:rPr>
          <w:rFonts w:eastAsia="Calibri"/>
        </w:rPr>
        <w:t>1</w:t>
      </w:r>
      <w:r w:rsidRPr="00F40118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F40118">
        <w:rPr>
          <w:rFonts w:eastAsia="Calibri"/>
        </w:rPr>
        <w:t xml:space="preserve">u Slobodnoj zoni uloženo je </w:t>
      </w:r>
      <w:r w:rsidR="00675BFC">
        <w:rPr>
          <w:rFonts w:eastAsia="Calibri"/>
        </w:rPr>
        <w:t>927.022</w:t>
      </w:r>
      <w:r w:rsidRPr="00F40118">
        <w:rPr>
          <w:rFonts w:eastAsia="Calibri"/>
        </w:rPr>
        <w:t>,00</w:t>
      </w:r>
      <w:r w:rsidR="00F92C33">
        <w:rPr>
          <w:rFonts w:eastAsia="Calibri"/>
        </w:rPr>
        <w:t xml:space="preserve"> kuna</w:t>
      </w:r>
      <w:r w:rsidR="00675BFC">
        <w:rPr>
          <w:rFonts w:eastAsia="Calibri"/>
        </w:rPr>
        <w:t>.</w:t>
      </w:r>
    </w:p>
    <w:tbl>
      <w:tblPr>
        <w:tblStyle w:val="TableGrid1"/>
        <w:tblpPr w:leftFromText="180" w:rightFromText="180" w:vertAnchor="text" w:horzAnchor="margin" w:tblpY="370"/>
        <w:tblW w:w="4925" w:type="pct"/>
        <w:tblLayout w:type="fixed"/>
        <w:tblLook w:val="06A0" w:firstRow="1" w:lastRow="0" w:firstColumn="1" w:lastColumn="0" w:noHBand="1" w:noVBand="1"/>
      </w:tblPr>
      <w:tblGrid>
        <w:gridCol w:w="1696"/>
        <w:gridCol w:w="850"/>
        <w:gridCol w:w="881"/>
        <w:gridCol w:w="821"/>
        <w:gridCol w:w="880"/>
        <w:gridCol w:w="708"/>
        <w:gridCol w:w="851"/>
        <w:gridCol w:w="709"/>
        <w:gridCol w:w="709"/>
        <w:gridCol w:w="821"/>
      </w:tblGrid>
      <w:tr w:rsidR="00511241" w:rsidRPr="00D72B40" w14:paraId="1792CA98" w14:textId="77777777" w:rsidTr="000135C8">
        <w:trPr>
          <w:cantSplit/>
        </w:trPr>
        <w:tc>
          <w:tcPr>
            <w:tcW w:w="1696" w:type="dxa"/>
            <w:shd w:val="clear" w:color="auto" w:fill="F2F2F2"/>
          </w:tcPr>
          <w:p w14:paraId="39AB6C3A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850" w:type="dxa"/>
            <w:shd w:val="clear" w:color="auto" w:fill="auto"/>
          </w:tcPr>
          <w:p w14:paraId="0063B874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881" w:type="dxa"/>
            <w:shd w:val="clear" w:color="auto" w:fill="auto"/>
          </w:tcPr>
          <w:p w14:paraId="0CA7E348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821" w:type="dxa"/>
            <w:shd w:val="clear" w:color="auto" w:fill="F2F2F2"/>
          </w:tcPr>
          <w:p w14:paraId="1FC6E9EC" w14:textId="77777777" w:rsidR="00511241" w:rsidRPr="00544827" w:rsidRDefault="00511241" w:rsidP="00511241">
            <w:pPr>
              <w:widowControl w:val="0"/>
              <w:spacing w:before="120" w:after="120"/>
              <w:ind w:left="-51" w:right="-113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80" w:type="dxa"/>
            <w:shd w:val="clear" w:color="auto" w:fill="auto"/>
          </w:tcPr>
          <w:p w14:paraId="2D08BD65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708" w:type="dxa"/>
            <w:shd w:val="clear" w:color="auto" w:fill="F2F2F2"/>
          </w:tcPr>
          <w:p w14:paraId="43569EE6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14:paraId="6D1ABF85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2020.</w:t>
            </w:r>
          </w:p>
        </w:tc>
        <w:tc>
          <w:tcPr>
            <w:tcW w:w="709" w:type="dxa"/>
            <w:shd w:val="clear" w:color="auto" w:fill="F2F2F2"/>
          </w:tcPr>
          <w:p w14:paraId="3632514B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auto"/>
          </w:tcPr>
          <w:p w14:paraId="43658D60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2021.</w:t>
            </w:r>
          </w:p>
        </w:tc>
        <w:tc>
          <w:tcPr>
            <w:tcW w:w="821" w:type="dxa"/>
            <w:shd w:val="clear" w:color="auto" w:fill="F2F2F2"/>
          </w:tcPr>
          <w:p w14:paraId="29ED81A1" w14:textId="77777777" w:rsidR="00511241" w:rsidRPr="00544827" w:rsidRDefault="00511241" w:rsidP="00511241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511241" w:rsidRPr="00D72B40" w14:paraId="78F39F98" w14:textId="77777777" w:rsidTr="000135C8">
        <w:trPr>
          <w:cantSplit/>
        </w:trPr>
        <w:tc>
          <w:tcPr>
            <w:tcW w:w="1696" w:type="dxa"/>
            <w:shd w:val="clear" w:color="auto" w:fill="F2F2F2"/>
          </w:tcPr>
          <w:p w14:paraId="7572D92C" w14:textId="77777777" w:rsidR="00511241" w:rsidRPr="00544827" w:rsidRDefault="00511241" w:rsidP="00511241">
            <w:pPr>
              <w:widowControl w:val="0"/>
              <w:spacing w:before="40" w:after="40"/>
              <w:ind w:left="-51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Prihod</w:t>
            </w:r>
            <w:r w:rsidRPr="00544827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02506A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22,7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DD3CDD9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19,92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018CC16C" w14:textId="77777777" w:rsidR="00511241" w:rsidRPr="00544827" w:rsidRDefault="00511241" w:rsidP="000135C8">
            <w:pPr>
              <w:widowControl w:val="0"/>
              <w:ind w:right="-106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-12,25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FE4F992" w14:textId="77777777" w:rsidR="00511241" w:rsidRPr="00544827" w:rsidRDefault="00511241" w:rsidP="00511241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28,18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5E470565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A6D13D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32,7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4BB5F5B7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16,04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A03E2E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26,09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047E363E" w14:textId="77777777" w:rsidR="00511241" w:rsidRPr="00544827" w:rsidRDefault="00757447" w:rsidP="00757447">
            <w:pPr>
              <w:widowControl w:val="0"/>
              <w:ind w:left="-135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-20,21</w:t>
            </w:r>
          </w:p>
        </w:tc>
      </w:tr>
      <w:tr w:rsidR="00511241" w:rsidRPr="00D72B40" w14:paraId="7EC73787" w14:textId="77777777" w:rsidTr="000135C8">
        <w:trPr>
          <w:cantSplit/>
        </w:trPr>
        <w:tc>
          <w:tcPr>
            <w:tcW w:w="1696" w:type="dxa"/>
            <w:shd w:val="clear" w:color="auto" w:fill="F2F2F2"/>
          </w:tcPr>
          <w:p w14:paraId="353E7777" w14:textId="77777777" w:rsidR="00511241" w:rsidRPr="00544827" w:rsidRDefault="00511241" w:rsidP="00511241">
            <w:pPr>
              <w:widowControl w:val="0"/>
              <w:spacing w:before="40" w:after="40"/>
              <w:ind w:left="-51" w:right="-108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Ukupan izvoz</w:t>
            </w:r>
            <w:r w:rsidRPr="00544827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79E3C7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19,86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7241113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16,37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7DAFE030" w14:textId="77777777" w:rsidR="00511241" w:rsidRPr="00544827" w:rsidRDefault="00511241" w:rsidP="000135C8">
            <w:pPr>
              <w:widowControl w:val="0"/>
              <w:ind w:right="-9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-17,57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F388CEB" w14:textId="77777777" w:rsidR="00511241" w:rsidRPr="00544827" w:rsidRDefault="00511241" w:rsidP="00511241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21,34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782FA66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30,4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6CCEB88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21,39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4E747707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073157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4,43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5FFCC2BA" w14:textId="77777777" w:rsidR="00511241" w:rsidRPr="00544827" w:rsidRDefault="00757447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-79,29</w:t>
            </w:r>
          </w:p>
        </w:tc>
      </w:tr>
      <w:tr w:rsidR="00511241" w:rsidRPr="00D72B40" w14:paraId="4F6C419B" w14:textId="77777777" w:rsidTr="000135C8">
        <w:trPr>
          <w:cantSplit/>
        </w:trPr>
        <w:tc>
          <w:tcPr>
            <w:tcW w:w="1696" w:type="dxa"/>
            <w:shd w:val="clear" w:color="auto" w:fill="F2F2F2"/>
          </w:tcPr>
          <w:p w14:paraId="3BAA2DB4" w14:textId="77777777" w:rsidR="00511241" w:rsidRPr="00544827" w:rsidRDefault="00511241" w:rsidP="00511241">
            <w:pPr>
              <w:widowControl w:val="0"/>
              <w:spacing w:before="40" w:after="40"/>
              <w:ind w:left="-51" w:right="-107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Izvoz u EU</w:t>
            </w:r>
            <w:r w:rsidRPr="00544827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A82F61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16,04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12E5FAC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11,42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1B19359C" w14:textId="77777777" w:rsidR="00511241" w:rsidRPr="00544827" w:rsidRDefault="00511241" w:rsidP="000135C8">
            <w:pPr>
              <w:widowControl w:val="0"/>
              <w:ind w:right="-9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-28,8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12A5958" w14:textId="77777777" w:rsidR="00511241" w:rsidRPr="00544827" w:rsidRDefault="00511241" w:rsidP="00511241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2,41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40B25D3C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-78,9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5AF9F97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3,73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0D8A20B3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54,77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153964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2,62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544753F2" w14:textId="77777777" w:rsidR="00511241" w:rsidRPr="00544827" w:rsidRDefault="00757447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-29,76</w:t>
            </w:r>
          </w:p>
        </w:tc>
      </w:tr>
      <w:tr w:rsidR="00511241" w:rsidRPr="00D72B40" w14:paraId="2CE7E661" w14:textId="77777777" w:rsidTr="000135C8">
        <w:trPr>
          <w:cantSplit/>
        </w:trPr>
        <w:tc>
          <w:tcPr>
            <w:tcW w:w="1696" w:type="dxa"/>
            <w:shd w:val="clear" w:color="auto" w:fill="F2F2F2"/>
          </w:tcPr>
          <w:p w14:paraId="071DB738" w14:textId="77777777" w:rsidR="00511241" w:rsidRPr="00544827" w:rsidRDefault="00511241" w:rsidP="00511241">
            <w:pPr>
              <w:widowControl w:val="0"/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Dobit</w:t>
            </w:r>
            <w:r w:rsidRPr="00544827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0AA601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3,06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58F32DB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-0,27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019EC1C5" w14:textId="77777777" w:rsidR="00511241" w:rsidRPr="00544827" w:rsidRDefault="00511241" w:rsidP="000135C8">
            <w:pPr>
              <w:widowControl w:val="0"/>
              <w:ind w:right="-9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427C5D9C" w14:textId="77777777" w:rsidR="00511241" w:rsidRPr="00544827" w:rsidRDefault="00511241" w:rsidP="00511241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8,84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3820089C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FF70CEF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13,47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03B7F283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52,37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DF3C38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5,29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091605C4" w14:textId="77777777" w:rsidR="00511241" w:rsidRPr="00544827" w:rsidRDefault="00757447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-60,73</w:t>
            </w:r>
          </w:p>
        </w:tc>
      </w:tr>
      <w:tr w:rsidR="00511241" w:rsidRPr="00D72B40" w14:paraId="66D3F4A9" w14:textId="77777777" w:rsidTr="000135C8">
        <w:trPr>
          <w:cantSplit/>
        </w:trPr>
        <w:tc>
          <w:tcPr>
            <w:tcW w:w="1696" w:type="dxa"/>
            <w:shd w:val="clear" w:color="auto" w:fill="F2F2F2"/>
          </w:tcPr>
          <w:p w14:paraId="577DD73A" w14:textId="77777777" w:rsidR="00511241" w:rsidRPr="00544827" w:rsidRDefault="00511241" w:rsidP="00511241">
            <w:pPr>
              <w:widowControl w:val="0"/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B6AA8F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7B9E54D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219E7B0A" w14:textId="77777777" w:rsidR="00511241" w:rsidRPr="00544827" w:rsidRDefault="00511241" w:rsidP="000135C8">
            <w:pPr>
              <w:widowControl w:val="0"/>
              <w:ind w:right="-9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7E2EDB9" w14:textId="77777777" w:rsidR="00511241" w:rsidRPr="00544827" w:rsidRDefault="00511241" w:rsidP="00511241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37C6A9CD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6CDDE9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7A8A1593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6A91C1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79665B92" w14:textId="77777777" w:rsidR="00511241" w:rsidRPr="00544827" w:rsidRDefault="00757447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</w:tr>
      <w:tr w:rsidR="00511241" w:rsidRPr="00D72B40" w14:paraId="7363C1F2" w14:textId="77777777" w:rsidTr="000135C8">
        <w:trPr>
          <w:cantSplit/>
        </w:trPr>
        <w:tc>
          <w:tcPr>
            <w:tcW w:w="1696" w:type="dxa"/>
            <w:shd w:val="clear" w:color="auto" w:fill="F2F2F2"/>
          </w:tcPr>
          <w:p w14:paraId="6C5DE4B6" w14:textId="77777777" w:rsidR="00511241" w:rsidRPr="00544827" w:rsidRDefault="00511241" w:rsidP="00511241">
            <w:pPr>
              <w:widowControl w:val="0"/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544827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1C1AD8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63EACB4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21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5D74663B" w14:textId="77777777" w:rsidR="00511241" w:rsidRPr="00544827" w:rsidRDefault="00511241" w:rsidP="000135C8">
            <w:pPr>
              <w:widowControl w:val="0"/>
              <w:ind w:right="-9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10,53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582D48D" w14:textId="77777777" w:rsidR="00511241" w:rsidRPr="00544827" w:rsidRDefault="00511241" w:rsidP="00511241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21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7210D60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A0AE1C8" w14:textId="77777777" w:rsidR="00511241" w:rsidRPr="00544827" w:rsidRDefault="00511241" w:rsidP="00511241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544827">
              <w:rPr>
                <w:rFonts w:eastAsia="Calibri"/>
                <w:sz w:val="18"/>
                <w:szCs w:val="18"/>
              </w:rPr>
              <w:t>29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3E84A18E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38,1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368DA5" w14:textId="77777777" w:rsidR="00511241" w:rsidRPr="00544827" w:rsidRDefault="00511241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21" w:type="dxa"/>
            <w:shd w:val="clear" w:color="auto" w:fill="F2F2F2"/>
            <w:vAlign w:val="center"/>
          </w:tcPr>
          <w:p w14:paraId="24E4AA3E" w14:textId="77777777" w:rsidR="00511241" w:rsidRPr="00544827" w:rsidRDefault="00757447" w:rsidP="00511241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544827">
              <w:rPr>
                <w:rFonts w:eastAsia="Calibri"/>
                <w:color w:val="000000"/>
                <w:sz w:val="18"/>
                <w:szCs w:val="18"/>
              </w:rPr>
              <w:t>65,52</w:t>
            </w:r>
          </w:p>
        </w:tc>
      </w:tr>
    </w:tbl>
    <w:p w14:paraId="551459CF" w14:textId="77777777" w:rsidR="00BC14DD" w:rsidRDefault="00BC14DD" w:rsidP="00C80BC1">
      <w:pPr>
        <w:rPr>
          <w:rFonts w:eastAsia="Calibri"/>
        </w:rPr>
      </w:pPr>
    </w:p>
    <w:p w14:paraId="08C64A39" w14:textId="77777777" w:rsidR="00BC14DD" w:rsidRDefault="00BC14DD" w:rsidP="00BC14DD">
      <w:pPr>
        <w:rPr>
          <w:rFonts w:eastAsia="Calibri"/>
        </w:rPr>
      </w:pPr>
    </w:p>
    <w:p w14:paraId="3A1A0F06" w14:textId="77777777" w:rsidR="00711EE9" w:rsidRPr="00C7165E" w:rsidRDefault="00711EE9" w:rsidP="00BC14DD">
      <w:pPr>
        <w:rPr>
          <w:rFonts w:eastAsia="Calibri"/>
        </w:rPr>
      </w:pPr>
    </w:p>
    <w:p w14:paraId="14BF3A5D" w14:textId="77777777" w:rsidR="008B23ED" w:rsidRPr="00C7165E" w:rsidRDefault="008B23ED" w:rsidP="008B23ED">
      <w:pPr>
        <w:keepNext/>
        <w:keepLines/>
        <w:outlineLvl w:val="1"/>
        <w:rPr>
          <w:rFonts w:eastAsia="Times New Roman"/>
          <w:bCs/>
          <w:szCs w:val="26"/>
        </w:rPr>
      </w:pPr>
      <w:bookmarkStart w:id="14" w:name="_Toc121485155"/>
      <w:r w:rsidRPr="00C7165E">
        <w:rPr>
          <w:rFonts w:eastAsia="Times New Roman"/>
          <w:bCs/>
          <w:szCs w:val="26"/>
        </w:rPr>
        <w:lastRenderedPageBreak/>
        <w:t xml:space="preserve">SLOBODNA ZONA </w:t>
      </w:r>
      <w:r>
        <w:rPr>
          <w:rFonts w:eastAsia="Times New Roman"/>
          <w:bCs/>
          <w:szCs w:val="26"/>
        </w:rPr>
        <w:t>OSIJEK</w:t>
      </w:r>
      <w:bookmarkEnd w:id="14"/>
    </w:p>
    <w:p w14:paraId="072ECBD1" w14:textId="77777777" w:rsidR="008B23ED" w:rsidRPr="00C7165E" w:rsidRDefault="008B23ED" w:rsidP="008B23ED">
      <w:pPr>
        <w:rPr>
          <w:rFonts w:eastAsia="Calibri"/>
        </w:rPr>
      </w:pPr>
    </w:p>
    <w:p w14:paraId="294DD616" w14:textId="68FEE907" w:rsidR="0064314F" w:rsidRPr="00C51113" w:rsidRDefault="00C7165E" w:rsidP="00556565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Osijek</w:t>
      </w:r>
      <w:r w:rsidR="00A42698">
        <w:rPr>
          <w:rFonts w:eastAsia="Calibri"/>
          <w:szCs w:val="24"/>
        </w:rPr>
        <w:t>, smještena</w:t>
      </w:r>
      <w:r w:rsidRPr="00C7165E">
        <w:rPr>
          <w:rFonts w:eastAsia="Calibri"/>
          <w:szCs w:val="24"/>
        </w:rPr>
        <w:t xml:space="preserve"> u Osječko-baranjskoj župa</w:t>
      </w:r>
      <w:r w:rsidR="00A42698">
        <w:rPr>
          <w:rFonts w:eastAsia="Calibri"/>
          <w:szCs w:val="24"/>
        </w:rPr>
        <w:t>niji, na području Grada Osijeka, o</w:t>
      </w:r>
      <w:r w:rsidRPr="00C7165E">
        <w:rPr>
          <w:rFonts w:eastAsia="Calibri"/>
          <w:szCs w:val="24"/>
        </w:rPr>
        <w:t>snovana je Odlukom o davanju koncesije za osnivanje Slobodne zone Osijek (</w:t>
      </w:r>
      <w:r w:rsidR="003662F2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3662F2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50/97</w:t>
      </w:r>
      <w:r w:rsidR="003662F2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61/97</w:t>
      </w:r>
      <w:r w:rsidR="003662F2">
        <w:rPr>
          <w:rFonts w:eastAsia="Calibri"/>
          <w:szCs w:val="24"/>
        </w:rPr>
        <w:t>. - ispravak</w:t>
      </w:r>
      <w:r w:rsidR="00C67961">
        <w:rPr>
          <w:rFonts w:eastAsia="Calibri"/>
          <w:szCs w:val="24"/>
        </w:rPr>
        <w:t xml:space="preserve">, </w:t>
      </w:r>
      <w:r w:rsidRPr="00C7165E">
        <w:rPr>
          <w:rFonts w:eastAsia="Calibri"/>
          <w:szCs w:val="24"/>
        </w:rPr>
        <w:t>66/05</w:t>
      </w:r>
      <w:r w:rsidR="00366C21">
        <w:rPr>
          <w:rFonts w:eastAsia="Calibri"/>
          <w:szCs w:val="24"/>
        </w:rPr>
        <w:t>.</w:t>
      </w:r>
      <w:r w:rsidR="00C67961">
        <w:rPr>
          <w:rFonts w:eastAsia="Calibri"/>
          <w:szCs w:val="24"/>
        </w:rPr>
        <w:t xml:space="preserve"> i 83/20</w:t>
      </w:r>
      <w:r w:rsidR="003662F2">
        <w:rPr>
          <w:rFonts w:eastAsia="Calibri"/>
          <w:szCs w:val="24"/>
        </w:rPr>
        <w:t>.</w:t>
      </w:r>
      <w:r w:rsidR="00A42698">
        <w:rPr>
          <w:rFonts w:eastAsia="Calibri"/>
          <w:szCs w:val="24"/>
        </w:rPr>
        <w:t>).</w:t>
      </w:r>
      <w:r w:rsidRPr="00C7165E">
        <w:rPr>
          <w:rFonts w:eastAsia="Calibri"/>
          <w:szCs w:val="24"/>
        </w:rPr>
        <w:t xml:space="preserve"> </w:t>
      </w:r>
      <w:r w:rsidR="00A42698">
        <w:rPr>
          <w:rFonts w:eastAsia="Calibri"/>
          <w:szCs w:val="24"/>
        </w:rPr>
        <w:t>Koncesija</w:t>
      </w:r>
      <w:r w:rsidRPr="00C7165E">
        <w:rPr>
          <w:rFonts w:eastAsia="Calibri"/>
          <w:szCs w:val="24"/>
        </w:rPr>
        <w:t xml:space="preserve"> za osnivanje</w:t>
      </w:r>
      <w:r w:rsidR="00556565">
        <w:rPr>
          <w:rFonts w:eastAsia="Calibri"/>
          <w:szCs w:val="24"/>
        </w:rPr>
        <w:t xml:space="preserve"> slobodne zone</w:t>
      </w:r>
      <w:r w:rsidRPr="00C7165E">
        <w:rPr>
          <w:rFonts w:eastAsia="Calibri"/>
          <w:szCs w:val="24"/>
        </w:rPr>
        <w:t xml:space="preserve"> </w:t>
      </w:r>
      <w:r w:rsidR="00A42698">
        <w:rPr>
          <w:rFonts w:eastAsia="Calibri"/>
          <w:szCs w:val="24"/>
        </w:rPr>
        <w:t>dana je</w:t>
      </w:r>
      <w:r w:rsidRPr="00C7165E">
        <w:rPr>
          <w:rFonts w:eastAsia="Calibri"/>
          <w:szCs w:val="24"/>
        </w:rPr>
        <w:t xml:space="preserve"> društv</w:t>
      </w:r>
      <w:r w:rsidR="00A42698">
        <w:rPr>
          <w:rFonts w:eastAsia="Calibri"/>
          <w:szCs w:val="24"/>
        </w:rPr>
        <w:t>u</w:t>
      </w:r>
      <w:r w:rsidRPr="00C7165E">
        <w:rPr>
          <w:rFonts w:eastAsia="Calibri"/>
          <w:szCs w:val="24"/>
        </w:rPr>
        <w:t xml:space="preserve"> Slobodna zona Osijek d.o.o., za razdoblje od 25 godina. Ugovor o koncesiji između Ministarstva gospodarstva i </w:t>
      </w:r>
      <w:r w:rsidR="003B64EB">
        <w:rPr>
          <w:rFonts w:eastAsia="Calibri"/>
          <w:szCs w:val="24"/>
        </w:rPr>
        <w:t xml:space="preserve">društva </w:t>
      </w:r>
      <w:r w:rsidRPr="00C7165E">
        <w:rPr>
          <w:rFonts w:eastAsia="Calibri"/>
          <w:szCs w:val="24"/>
        </w:rPr>
        <w:t>Slobodn</w:t>
      </w:r>
      <w:r w:rsidR="003B64EB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zon</w:t>
      </w:r>
      <w:r w:rsidR="003B64EB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Osijek d.o.o. s</w:t>
      </w:r>
      <w:r w:rsidR="00757980">
        <w:rPr>
          <w:rFonts w:eastAsia="Calibri"/>
          <w:szCs w:val="24"/>
        </w:rPr>
        <w:t>klopljen</w:t>
      </w:r>
      <w:r w:rsidR="002718F3">
        <w:rPr>
          <w:rFonts w:eastAsia="Calibri"/>
          <w:szCs w:val="24"/>
        </w:rPr>
        <w:t xml:space="preserve"> je</w:t>
      </w:r>
      <w:r w:rsidR="00757980">
        <w:rPr>
          <w:rFonts w:eastAsia="Calibri"/>
          <w:szCs w:val="24"/>
        </w:rPr>
        <w:t xml:space="preserve"> 9. lipnja 1997.</w:t>
      </w:r>
      <w:r w:rsidR="0064314F">
        <w:rPr>
          <w:rFonts w:eastAsia="Calibri"/>
          <w:szCs w:val="24"/>
        </w:rPr>
        <w:t xml:space="preserve"> </w:t>
      </w:r>
      <w:r w:rsidR="0064314F" w:rsidRPr="00C51113">
        <w:rPr>
          <w:rFonts w:eastAsia="Calibri"/>
          <w:szCs w:val="24"/>
        </w:rPr>
        <w:t xml:space="preserve">slijedom čega proizlazi da je koncesija trajala do 9. lipnja 2022. </w:t>
      </w:r>
    </w:p>
    <w:p w14:paraId="2A1AD692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62A66AF1" w14:textId="77777777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Iako je Odlukom o davanju koncesije za osnivanje Slobodne zone Osijek omogućeno poslovanje u režimu slobodne zone na četiri odvojene lokacije, Slobodna zona Osijek posl</w:t>
      </w:r>
      <w:r w:rsidR="006C717B">
        <w:rPr>
          <w:rFonts w:eastAsia="Calibri"/>
          <w:szCs w:val="24"/>
        </w:rPr>
        <w:t>ovala je</w:t>
      </w:r>
      <w:r w:rsidRPr="00C7165E">
        <w:rPr>
          <w:rFonts w:eastAsia="Calibri"/>
          <w:szCs w:val="24"/>
        </w:rPr>
        <w:t xml:space="preserve"> samo na lokaciji u riječnoj luci Tranzit, odnosno u zapadnom dijelu lučkog kompleksa. Površina slobodne zone iznosi</w:t>
      </w:r>
      <w:r w:rsidR="006C717B">
        <w:rPr>
          <w:rFonts w:eastAsia="Calibri"/>
          <w:szCs w:val="24"/>
        </w:rPr>
        <w:t>la</w:t>
      </w:r>
      <w:r w:rsidRPr="00C7165E">
        <w:rPr>
          <w:rFonts w:eastAsia="Calibri"/>
          <w:szCs w:val="24"/>
        </w:rPr>
        <w:t xml:space="preserve"> 130.059 m</w:t>
      </w:r>
      <w:r w:rsidRPr="00C7165E">
        <w:rPr>
          <w:rFonts w:eastAsia="Calibri"/>
          <w:szCs w:val="24"/>
          <w:vertAlign w:val="superscript"/>
        </w:rPr>
        <w:t>2</w:t>
      </w:r>
      <w:r w:rsidRPr="00C7165E">
        <w:rPr>
          <w:rFonts w:eastAsia="Calibri"/>
          <w:szCs w:val="24"/>
        </w:rPr>
        <w:t>, od čega je 88.230 m</w:t>
      </w:r>
      <w:r w:rsidRPr="00C7165E">
        <w:rPr>
          <w:rFonts w:eastAsia="Calibri"/>
          <w:szCs w:val="24"/>
          <w:vertAlign w:val="superscript"/>
        </w:rPr>
        <w:t>2</w:t>
      </w:r>
      <w:r w:rsidR="006C717B">
        <w:rPr>
          <w:rFonts w:eastAsia="Calibri"/>
          <w:szCs w:val="24"/>
        </w:rPr>
        <w:t xml:space="preserve"> bilo</w:t>
      </w:r>
      <w:r w:rsidRPr="00C7165E">
        <w:rPr>
          <w:rFonts w:eastAsia="Calibri"/>
          <w:szCs w:val="24"/>
        </w:rPr>
        <w:t xml:space="preserve"> slobodno</w:t>
      </w:r>
      <w:r w:rsidR="0064314F">
        <w:rPr>
          <w:rFonts w:eastAsia="Calibri"/>
          <w:szCs w:val="24"/>
        </w:rPr>
        <w:t>,</w:t>
      </w:r>
      <w:r w:rsidR="0064314F" w:rsidRPr="00C7165E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 xml:space="preserve">a </w:t>
      </w:r>
      <w:r w:rsidR="00DA26DD" w:rsidRPr="00C7165E">
        <w:rPr>
          <w:rFonts w:eastAsia="Calibri"/>
          <w:szCs w:val="24"/>
        </w:rPr>
        <w:t xml:space="preserve">infrastruktura </w:t>
      </w:r>
      <w:r w:rsidR="00DA26DD">
        <w:rPr>
          <w:rFonts w:eastAsia="Calibri"/>
          <w:szCs w:val="24"/>
        </w:rPr>
        <w:t xml:space="preserve">je bila dostupna na </w:t>
      </w:r>
      <w:r w:rsidRPr="00C7165E">
        <w:rPr>
          <w:rFonts w:eastAsia="Calibri"/>
          <w:szCs w:val="24"/>
        </w:rPr>
        <w:t xml:space="preserve">čitavoj površini Slobodne zone. </w:t>
      </w:r>
    </w:p>
    <w:p w14:paraId="25617977" w14:textId="77777777" w:rsidR="00C7165E" w:rsidRPr="00C7165E" w:rsidRDefault="00C7165E" w:rsidP="00C7165E">
      <w:pPr>
        <w:rPr>
          <w:rFonts w:eastAsia="Calibri"/>
          <w:szCs w:val="24"/>
        </w:rPr>
      </w:pPr>
    </w:p>
    <w:p w14:paraId="277DA2DF" w14:textId="7D4C44B3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 20</w:t>
      </w:r>
      <w:r w:rsidR="00825348">
        <w:rPr>
          <w:rFonts w:eastAsia="Calibri"/>
          <w:szCs w:val="24"/>
        </w:rPr>
        <w:t>2</w:t>
      </w:r>
      <w:r w:rsidR="006C717B">
        <w:rPr>
          <w:rFonts w:eastAsia="Calibri"/>
          <w:szCs w:val="24"/>
        </w:rPr>
        <w:t>1</w:t>
      </w:r>
      <w:r w:rsidRPr="00C7165E">
        <w:rPr>
          <w:rFonts w:eastAsia="Calibri"/>
          <w:szCs w:val="24"/>
        </w:rPr>
        <w:t xml:space="preserve">. </w:t>
      </w:r>
      <w:r w:rsidR="00906A1D">
        <w:rPr>
          <w:rFonts w:eastAsia="Calibri"/>
          <w:szCs w:val="24"/>
        </w:rPr>
        <w:t xml:space="preserve">godini </w:t>
      </w:r>
      <w:r w:rsidRPr="00C7165E">
        <w:rPr>
          <w:rFonts w:eastAsia="Calibri"/>
          <w:szCs w:val="24"/>
        </w:rPr>
        <w:t>na području Slobodne zone poslovalo je 1</w:t>
      </w:r>
      <w:r w:rsidR="006C717B">
        <w:rPr>
          <w:rFonts w:eastAsia="Calibri"/>
          <w:szCs w:val="24"/>
        </w:rPr>
        <w:t>1</w:t>
      </w:r>
      <w:r w:rsidRPr="00C7165E">
        <w:rPr>
          <w:rFonts w:eastAsia="Calibri"/>
          <w:szCs w:val="24"/>
        </w:rPr>
        <w:t xml:space="preserve"> korisnika što je za </w:t>
      </w:r>
      <w:r w:rsidR="006C717B">
        <w:rPr>
          <w:rFonts w:eastAsia="Calibri"/>
          <w:szCs w:val="24"/>
        </w:rPr>
        <w:t>26,67</w:t>
      </w:r>
      <w:r w:rsidRPr="00C7165E">
        <w:rPr>
          <w:rFonts w:eastAsia="Calibri"/>
          <w:szCs w:val="24"/>
        </w:rPr>
        <w:t xml:space="preserve"> % </w:t>
      </w:r>
      <w:r w:rsidR="006C717B">
        <w:rPr>
          <w:rFonts w:eastAsia="Calibri"/>
          <w:szCs w:val="24"/>
        </w:rPr>
        <w:t>manj</w:t>
      </w:r>
      <w:r w:rsidRPr="00C7165E">
        <w:rPr>
          <w:rFonts w:eastAsia="Calibri"/>
          <w:szCs w:val="24"/>
        </w:rPr>
        <w:t xml:space="preserve">e nego u prethodnoj godini. Korisnici Slobodne zone ukupno su zapošljavali </w:t>
      </w:r>
      <w:r w:rsidR="00825348">
        <w:rPr>
          <w:rFonts w:eastAsia="Calibri"/>
          <w:szCs w:val="24"/>
        </w:rPr>
        <w:t>1</w:t>
      </w:r>
      <w:r w:rsidR="006C717B">
        <w:rPr>
          <w:rFonts w:eastAsia="Calibri"/>
          <w:szCs w:val="24"/>
        </w:rPr>
        <w:t>4</w:t>
      </w:r>
      <w:r w:rsidR="00825348">
        <w:rPr>
          <w:rFonts w:eastAsia="Calibri"/>
          <w:szCs w:val="24"/>
        </w:rPr>
        <w:t>6</w:t>
      </w:r>
      <w:r w:rsidRPr="00C7165E">
        <w:rPr>
          <w:rFonts w:eastAsia="Calibri"/>
          <w:szCs w:val="24"/>
        </w:rPr>
        <w:t xml:space="preserve"> djelatnika ili za </w:t>
      </w:r>
      <w:r w:rsidR="006C717B">
        <w:rPr>
          <w:rFonts w:eastAsia="Calibri"/>
          <w:szCs w:val="24"/>
        </w:rPr>
        <w:t>11,52 % manj</w:t>
      </w:r>
      <w:r w:rsidR="00825348">
        <w:rPr>
          <w:rFonts w:eastAsia="Calibri"/>
          <w:szCs w:val="24"/>
        </w:rPr>
        <w:t xml:space="preserve">e nego u prethodnom razdoblju. </w:t>
      </w:r>
      <w:r w:rsidR="006C717B">
        <w:rPr>
          <w:rFonts w:eastAsia="Calibri"/>
          <w:szCs w:val="24"/>
        </w:rPr>
        <w:t>Sedam korisnika bavilo se skladištenjem, a četiri proizvodnjom.</w:t>
      </w:r>
    </w:p>
    <w:p w14:paraId="19DE1A48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78A30AC1" w14:textId="421FBE15" w:rsidR="00C7165E" w:rsidRPr="00C7165E" w:rsidRDefault="00C7165E" w:rsidP="00765911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Ukupni prihod korisnika Slobodne zone Osijek u 20</w:t>
      </w:r>
      <w:r w:rsidR="00825348">
        <w:rPr>
          <w:rFonts w:eastAsia="Calibri"/>
          <w:szCs w:val="24"/>
        </w:rPr>
        <w:t>2</w:t>
      </w:r>
      <w:r w:rsidR="00765911">
        <w:rPr>
          <w:rFonts w:eastAsia="Calibri"/>
          <w:szCs w:val="24"/>
        </w:rPr>
        <w:t>1</w:t>
      </w:r>
      <w:r w:rsidRPr="00C7165E">
        <w:rPr>
          <w:rFonts w:eastAsia="Calibri"/>
          <w:szCs w:val="24"/>
        </w:rPr>
        <w:t>.</w:t>
      </w:r>
      <w:r w:rsidR="00906A1D">
        <w:rPr>
          <w:rFonts w:eastAsia="Calibri"/>
          <w:szCs w:val="24"/>
        </w:rPr>
        <w:t xml:space="preserve"> godini</w:t>
      </w:r>
      <w:r w:rsidRPr="00C7165E">
        <w:rPr>
          <w:rFonts w:eastAsia="Calibri"/>
          <w:szCs w:val="24"/>
        </w:rPr>
        <w:t xml:space="preserve"> iznosio je </w:t>
      </w:r>
      <w:r w:rsidR="00765911">
        <w:rPr>
          <w:rFonts w:eastAsia="Calibri"/>
          <w:szCs w:val="24"/>
        </w:rPr>
        <w:t>112.826.884,00</w:t>
      </w:r>
      <w:r w:rsidRPr="00C7165E">
        <w:rPr>
          <w:rFonts w:eastAsia="Calibri"/>
          <w:szCs w:val="24"/>
        </w:rPr>
        <w:t xml:space="preserve"> kune što je </w:t>
      </w:r>
      <w:r w:rsidR="00765911">
        <w:rPr>
          <w:rFonts w:eastAsia="Calibri"/>
          <w:szCs w:val="24"/>
        </w:rPr>
        <w:t>4,37</w:t>
      </w:r>
      <w:r w:rsidRPr="00C7165E">
        <w:rPr>
          <w:rFonts w:eastAsia="Calibri"/>
          <w:szCs w:val="24"/>
        </w:rPr>
        <w:t xml:space="preserve"> % manje nego 20</w:t>
      </w:r>
      <w:r w:rsidR="00765911">
        <w:rPr>
          <w:rFonts w:eastAsia="Calibri"/>
          <w:szCs w:val="24"/>
        </w:rPr>
        <w:t>20</w:t>
      </w:r>
      <w:r w:rsidRPr="00C7165E">
        <w:rPr>
          <w:rFonts w:eastAsia="Calibri"/>
          <w:szCs w:val="24"/>
        </w:rPr>
        <w:t>.</w:t>
      </w:r>
      <w:r w:rsidR="00906A1D">
        <w:rPr>
          <w:rFonts w:eastAsia="Calibri"/>
          <w:szCs w:val="24"/>
        </w:rPr>
        <w:t xml:space="preserve"> godine.</w:t>
      </w:r>
      <w:r w:rsidRPr="00C7165E">
        <w:rPr>
          <w:rFonts w:eastAsia="Calibri"/>
          <w:szCs w:val="24"/>
        </w:rPr>
        <w:t xml:space="preserve"> Korisnici su u poslovanju ostvarili </w:t>
      </w:r>
      <w:r w:rsidR="00825348">
        <w:rPr>
          <w:rFonts w:eastAsia="Calibri"/>
          <w:szCs w:val="24"/>
        </w:rPr>
        <w:t>gubitak</w:t>
      </w:r>
      <w:r w:rsidRPr="00C7165E">
        <w:rPr>
          <w:rFonts w:eastAsia="Calibri"/>
          <w:szCs w:val="24"/>
        </w:rPr>
        <w:t xml:space="preserve"> u iznosu </w:t>
      </w:r>
      <w:r w:rsidR="00825348">
        <w:rPr>
          <w:rFonts w:eastAsia="Calibri"/>
          <w:szCs w:val="24"/>
        </w:rPr>
        <w:t xml:space="preserve">od </w:t>
      </w:r>
      <w:r w:rsidR="00765911">
        <w:rPr>
          <w:rFonts w:eastAsia="Calibri"/>
          <w:szCs w:val="24"/>
        </w:rPr>
        <w:t xml:space="preserve">2.819.633,00 </w:t>
      </w:r>
      <w:r w:rsidR="00906A1D">
        <w:rPr>
          <w:rFonts w:eastAsia="Calibri"/>
          <w:szCs w:val="24"/>
        </w:rPr>
        <w:t xml:space="preserve">kune </w:t>
      </w:r>
      <w:r w:rsidR="00765911">
        <w:rPr>
          <w:rFonts w:eastAsia="Calibri"/>
          <w:szCs w:val="24"/>
        </w:rPr>
        <w:t xml:space="preserve">što je za 155.849,60 kuna manje </w:t>
      </w:r>
      <w:r w:rsidR="00D51243">
        <w:rPr>
          <w:rFonts w:eastAsia="Calibri"/>
          <w:szCs w:val="24"/>
        </w:rPr>
        <w:t>ostvarenog</w:t>
      </w:r>
      <w:r w:rsidR="00765911">
        <w:rPr>
          <w:rFonts w:eastAsia="Calibri"/>
          <w:szCs w:val="24"/>
        </w:rPr>
        <w:t xml:space="preserve"> gubitka nego </w:t>
      </w:r>
      <w:r w:rsidR="00D51243">
        <w:rPr>
          <w:rFonts w:eastAsia="Calibri"/>
          <w:szCs w:val="24"/>
        </w:rPr>
        <w:t xml:space="preserve">u </w:t>
      </w:r>
      <w:r w:rsidR="00765911">
        <w:rPr>
          <w:rFonts w:eastAsia="Calibri"/>
          <w:szCs w:val="24"/>
        </w:rPr>
        <w:t>2020.</w:t>
      </w:r>
      <w:r w:rsidRPr="00C7165E">
        <w:rPr>
          <w:rFonts w:eastAsia="Calibri"/>
          <w:szCs w:val="24"/>
        </w:rPr>
        <w:t xml:space="preserve"> </w:t>
      </w:r>
      <w:r w:rsidR="00906A1D">
        <w:rPr>
          <w:rFonts w:eastAsia="Calibri"/>
          <w:szCs w:val="24"/>
        </w:rPr>
        <w:t>godini.</w:t>
      </w:r>
    </w:p>
    <w:p w14:paraId="21E07CB6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3C1D097D" w14:textId="425A451C" w:rsidR="00C7165E" w:rsidRPr="00C7165E" w:rsidRDefault="00C7165E" w:rsidP="00C7165E">
      <w:pPr>
        <w:jc w:val="both"/>
        <w:rPr>
          <w:rFonts w:eastAsia="Calibri"/>
          <w:szCs w:val="24"/>
          <w:highlight w:val="yellow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825348">
        <w:rPr>
          <w:rFonts w:eastAsia="Calibri"/>
        </w:rPr>
        <w:t>2</w:t>
      </w:r>
      <w:r w:rsidR="00765911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iznosio je </w:t>
      </w:r>
      <w:r w:rsidR="00765911">
        <w:rPr>
          <w:rFonts w:eastAsia="Calibri"/>
        </w:rPr>
        <w:t>18.945.415,16</w:t>
      </w:r>
      <w:r w:rsidRPr="00C7165E">
        <w:rPr>
          <w:rFonts w:eastAsia="Calibri"/>
        </w:rPr>
        <w:t xml:space="preserve"> kun</w:t>
      </w:r>
      <w:r w:rsidR="00825348">
        <w:rPr>
          <w:rFonts w:eastAsia="Calibri"/>
        </w:rPr>
        <w:t>a</w:t>
      </w:r>
      <w:r w:rsidRPr="00C7165E">
        <w:rPr>
          <w:rFonts w:eastAsia="Calibri"/>
        </w:rPr>
        <w:t xml:space="preserve"> ili </w:t>
      </w:r>
      <w:r w:rsidR="00765911">
        <w:rPr>
          <w:rFonts w:eastAsia="Calibri"/>
        </w:rPr>
        <w:t>5,3</w:t>
      </w:r>
      <w:r w:rsidRPr="00C7165E">
        <w:rPr>
          <w:rFonts w:eastAsia="Calibri"/>
        </w:rPr>
        <w:t xml:space="preserve"> % </w:t>
      </w:r>
      <w:r w:rsidR="00765911">
        <w:rPr>
          <w:rFonts w:eastAsia="Calibri"/>
        </w:rPr>
        <w:t>manj</w:t>
      </w:r>
      <w:r w:rsidRPr="00C7165E">
        <w:rPr>
          <w:rFonts w:eastAsia="Calibri"/>
        </w:rPr>
        <w:t>e nego 20</w:t>
      </w:r>
      <w:r w:rsidR="00765911">
        <w:rPr>
          <w:rFonts w:eastAsia="Calibri"/>
        </w:rPr>
        <w:t>20</w:t>
      </w:r>
      <w:r w:rsidRPr="00C7165E">
        <w:rPr>
          <w:rFonts w:eastAsia="Calibri"/>
        </w:rPr>
        <w:t>.</w:t>
      </w:r>
      <w:r w:rsidR="00906A1D">
        <w:rPr>
          <w:rFonts w:eastAsia="Calibri"/>
        </w:rPr>
        <w:t xml:space="preserve"> godine</w:t>
      </w:r>
      <w:r w:rsidRPr="00C7165E">
        <w:rPr>
          <w:rFonts w:eastAsia="Calibri"/>
        </w:rPr>
        <w:t xml:space="preserve">, a isporuka dobara na tržište Europske unije iznosila je </w:t>
      </w:r>
      <w:r w:rsidR="00765911">
        <w:rPr>
          <w:rFonts w:eastAsia="Calibri"/>
        </w:rPr>
        <w:t>9.340.745,77</w:t>
      </w:r>
      <w:r w:rsidRPr="00C7165E">
        <w:rPr>
          <w:rFonts w:eastAsia="Calibri"/>
        </w:rPr>
        <w:t xml:space="preserve"> kun</w:t>
      </w:r>
      <w:r w:rsidR="00825348">
        <w:rPr>
          <w:rFonts w:eastAsia="Calibri"/>
        </w:rPr>
        <w:t>a</w:t>
      </w:r>
      <w:r w:rsidRPr="00C7165E">
        <w:rPr>
          <w:rFonts w:eastAsia="Calibri"/>
        </w:rPr>
        <w:t xml:space="preserve"> ili </w:t>
      </w:r>
      <w:r w:rsidR="00765911">
        <w:rPr>
          <w:rFonts w:eastAsia="Calibri"/>
        </w:rPr>
        <w:t>20,85</w:t>
      </w:r>
      <w:r w:rsidRPr="00C7165E">
        <w:rPr>
          <w:rFonts w:eastAsia="Calibri"/>
        </w:rPr>
        <w:t xml:space="preserve"> % </w:t>
      </w:r>
      <w:r w:rsidR="00765911">
        <w:rPr>
          <w:rFonts w:eastAsia="Calibri"/>
        </w:rPr>
        <w:t>manj</w:t>
      </w:r>
      <w:r w:rsidRPr="00C7165E">
        <w:rPr>
          <w:rFonts w:eastAsia="Calibri"/>
        </w:rPr>
        <w:t>e nego u prethodnoj godini.</w:t>
      </w:r>
      <w:r w:rsidR="00765911" w:rsidRPr="00765911">
        <w:t xml:space="preserve"> </w:t>
      </w:r>
      <w:r w:rsidR="00765911" w:rsidRPr="00765911">
        <w:rPr>
          <w:rFonts w:eastAsia="Calibri"/>
        </w:rPr>
        <w:t>Udio izvoza u ukupnom prihodu iznosio je 16,</w:t>
      </w:r>
      <w:r w:rsidR="00765911">
        <w:rPr>
          <w:rFonts w:eastAsia="Calibri"/>
        </w:rPr>
        <w:t>7</w:t>
      </w:r>
      <w:r w:rsidR="00765911" w:rsidRPr="00765911">
        <w:rPr>
          <w:rFonts w:eastAsia="Calibri"/>
        </w:rPr>
        <w:t>9 %,</w:t>
      </w:r>
      <w:r w:rsidR="00765911">
        <w:rPr>
          <w:rFonts w:eastAsia="Calibri"/>
        </w:rPr>
        <w:t xml:space="preserve"> a</w:t>
      </w:r>
      <w:r w:rsidR="00765911" w:rsidRPr="00765911">
        <w:rPr>
          <w:rFonts w:eastAsia="Calibri"/>
        </w:rPr>
        <w:t xml:space="preserve"> </w:t>
      </w:r>
      <w:r w:rsidR="00765911">
        <w:rPr>
          <w:rFonts w:eastAsia="Calibri"/>
        </w:rPr>
        <w:t>n</w:t>
      </w:r>
      <w:r w:rsidRPr="00C7165E">
        <w:rPr>
          <w:rFonts w:eastAsia="Calibri"/>
          <w:szCs w:val="24"/>
        </w:rPr>
        <w:t xml:space="preserve">ajvažnija izvozna tržišta bila </w:t>
      </w:r>
      <w:r w:rsidR="00765911">
        <w:rPr>
          <w:rFonts w:eastAsia="Calibri"/>
          <w:szCs w:val="24"/>
        </w:rPr>
        <w:t xml:space="preserve">su tržišta Slovenije, Austrije </w:t>
      </w:r>
      <w:r w:rsidR="00825348">
        <w:rPr>
          <w:rFonts w:eastAsia="Calibri"/>
          <w:szCs w:val="24"/>
        </w:rPr>
        <w:t>i Albanije</w:t>
      </w:r>
      <w:r w:rsidRPr="00C7165E">
        <w:rPr>
          <w:rFonts w:eastAsia="Calibri"/>
          <w:szCs w:val="24"/>
        </w:rPr>
        <w:t xml:space="preserve">. </w:t>
      </w:r>
    </w:p>
    <w:p w14:paraId="4101E32A" w14:textId="77777777" w:rsidR="00763665" w:rsidRDefault="00763665" w:rsidP="00C7165E">
      <w:pPr>
        <w:jc w:val="both"/>
        <w:rPr>
          <w:rFonts w:eastAsia="Calibri"/>
          <w:szCs w:val="24"/>
        </w:rPr>
      </w:pPr>
    </w:p>
    <w:p w14:paraId="0074AB89" w14:textId="5BFF87EE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 20</w:t>
      </w:r>
      <w:r w:rsidR="00765911">
        <w:rPr>
          <w:rFonts w:eastAsia="Calibri"/>
          <w:szCs w:val="24"/>
        </w:rPr>
        <w:t>21</w:t>
      </w:r>
      <w:r w:rsidRPr="00C7165E">
        <w:rPr>
          <w:rFonts w:eastAsia="Calibri"/>
          <w:szCs w:val="24"/>
        </w:rPr>
        <w:t xml:space="preserve">. </w:t>
      </w:r>
      <w:r w:rsidR="00906A1D">
        <w:rPr>
          <w:rFonts w:eastAsia="Calibri"/>
          <w:szCs w:val="24"/>
        </w:rPr>
        <w:t xml:space="preserve">godine </w:t>
      </w:r>
      <w:r w:rsidRPr="00C7165E">
        <w:rPr>
          <w:rFonts w:eastAsia="Calibri"/>
          <w:szCs w:val="24"/>
        </w:rPr>
        <w:t xml:space="preserve">na području Slobodne zone Osijek izvršena su ulaganja u iznosu od </w:t>
      </w:r>
      <w:r w:rsidR="00765911">
        <w:rPr>
          <w:rFonts w:eastAsia="Calibri"/>
          <w:szCs w:val="24"/>
        </w:rPr>
        <w:t>1.260.886,00</w:t>
      </w:r>
      <w:r w:rsidRPr="00C7165E">
        <w:rPr>
          <w:rFonts w:eastAsia="Calibri"/>
          <w:szCs w:val="24"/>
        </w:rPr>
        <w:t xml:space="preserve"> kuna</w:t>
      </w:r>
      <w:r w:rsidR="00765911">
        <w:rPr>
          <w:rFonts w:eastAsia="Calibri"/>
          <w:szCs w:val="24"/>
        </w:rPr>
        <w:t>.</w:t>
      </w:r>
    </w:p>
    <w:p w14:paraId="16E5621E" w14:textId="77777777" w:rsidR="00C7165E" w:rsidRPr="00C7165E" w:rsidRDefault="00C7165E" w:rsidP="00C7165E">
      <w:pPr>
        <w:rPr>
          <w:rFonts w:eastAsia="Calibri"/>
        </w:rPr>
      </w:pPr>
    </w:p>
    <w:tbl>
      <w:tblPr>
        <w:tblStyle w:val="TableGrid1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09"/>
        <w:gridCol w:w="839"/>
        <w:gridCol w:w="839"/>
        <w:gridCol w:w="839"/>
        <w:gridCol w:w="839"/>
        <w:gridCol w:w="840"/>
        <w:gridCol w:w="839"/>
        <w:gridCol w:w="839"/>
        <w:gridCol w:w="839"/>
        <w:gridCol w:w="840"/>
      </w:tblGrid>
      <w:tr w:rsidR="004E0E33" w:rsidRPr="00D72B40" w14:paraId="7F1B0207" w14:textId="77777777" w:rsidTr="00906A1D">
        <w:trPr>
          <w:cantSplit/>
        </w:trPr>
        <w:tc>
          <w:tcPr>
            <w:tcW w:w="15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78F1C6FA" w14:textId="77777777" w:rsidR="004E0E33" w:rsidRPr="00C7165E" w:rsidRDefault="004E0E33" w:rsidP="004E0E33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E6B655B" w14:textId="77777777" w:rsidR="004E0E33" w:rsidRPr="00C7165E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91C584F" w14:textId="77777777" w:rsidR="004E0E33" w:rsidRPr="00C7165E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3F74991A" w14:textId="77777777" w:rsidR="004E0E33" w:rsidRPr="00C7165E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7226271" w14:textId="77777777" w:rsidR="004E0E33" w:rsidRPr="00C7165E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7D278DBF" w14:textId="77777777" w:rsidR="004E0E33" w:rsidRPr="00C7165E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175CC99" w14:textId="77777777" w:rsidR="004E0E33" w:rsidRPr="00E95584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95584">
              <w:rPr>
                <w:rFonts w:eastAsia="Calibri"/>
                <w:b/>
                <w:sz w:val="18"/>
                <w:szCs w:val="18"/>
              </w:rPr>
              <w:t>2020.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4F36FF4B" w14:textId="77777777" w:rsidR="004E0E33" w:rsidRPr="00C7165E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BECC7E0" w14:textId="77777777" w:rsidR="004E0E33" w:rsidRPr="00C7165E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95584">
              <w:rPr>
                <w:rFonts w:eastAsia="Calibri"/>
                <w:b/>
                <w:sz w:val="18"/>
                <w:szCs w:val="18"/>
              </w:rPr>
              <w:t>202</w:t>
            </w:r>
            <w:r>
              <w:rPr>
                <w:rFonts w:eastAsia="Calibri"/>
                <w:b/>
                <w:sz w:val="18"/>
                <w:szCs w:val="18"/>
              </w:rPr>
              <w:t>1</w:t>
            </w:r>
            <w:r w:rsidRPr="00E95584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15BC97DF" w14:textId="77777777" w:rsidR="004E0E33" w:rsidRPr="00C7165E" w:rsidRDefault="004E0E33" w:rsidP="004E0E33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4E0E33" w:rsidRPr="00D72B40" w14:paraId="50E20F96" w14:textId="77777777" w:rsidTr="00906A1D">
        <w:trPr>
          <w:cantSplit/>
        </w:trPr>
        <w:tc>
          <w:tcPr>
            <w:tcW w:w="15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4A29B357" w14:textId="77777777" w:rsidR="004E0E33" w:rsidRPr="00C7165E" w:rsidRDefault="004E0E33" w:rsidP="004E0E33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1E08E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352,14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07A28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476,5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7B30D0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35,32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850F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214,78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598710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-54,92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38E5" w14:textId="77777777" w:rsidR="004E0E33" w:rsidRPr="00E95584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117,98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5678FD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-45,07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C6CE8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112,83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9AE8CF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-4,37</w:t>
            </w:r>
          </w:p>
        </w:tc>
      </w:tr>
      <w:tr w:rsidR="004E0E33" w:rsidRPr="00D72B40" w14:paraId="6CACE97D" w14:textId="77777777" w:rsidTr="00906A1D">
        <w:trPr>
          <w:cantSplit/>
        </w:trPr>
        <w:tc>
          <w:tcPr>
            <w:tcW w:w="1509" w:type="dxa"/>
            <w:tcBorders>
              <w:right w:val="single" w:sz="12" w:space="0" w:color="auto"/>
            </w:tcBorders>
            <w:shd w:val="clear" w:color="auto" w:fill="F2F2F2"/>
          </w:tcPr>
          <w:p w14:paraId="0B7CC4CA" w14:textId="77777777" w:rsidR="004E0E33" w:rsidRPr="00C7165E" w:rsidRDefault="004E0E33" w:rsidP="004E0E33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61DF3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31,17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BF55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88,58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43E15D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184,18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A38B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16,3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7407E1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-81,59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F0A4C" w14:textId="77777777" w:rsidR="004E0E33" w:rsidRPr="00E95584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20,01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1ACAFF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22,76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53C1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18,95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9BF905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-5,3</w:t>
            </w:r>
          </w:p>
        </w:tc>
      </w:tr>
      <w:tr w:rsidR="004E0E33" w:rsidRPr="00D72B40" w14:paraId="53A8266F" w14:textId="77777777" w:rsidTr="00906A1D">
        <w:trPr>
          <w:cantSplit/>
        </w:trPr>
        <w:tc>
          <w:tcPr>
            <w:tcW w:w="1509" w:type="dxa"/>
            <w:tcBorders>
              <w:right w:val="single" w:sz="12" w:space="0" w:color="auto"/>
            </w:tcBorders>
            <w:shd w:val="clear" w:color="auto" w:fill="F2F2F2"/>
          </w:tcPr>
          <w:p w14:paraId="408654D9" w14:textId="77777777" w:rsidR="004E0E33" w:rsidRPr="00C7165E" w:rsidRDefault="004E0E33" w:rsidP="004E0E33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1ED28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13,13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200D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70,00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6E6AC3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433,13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A516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11,53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842C8F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-83,53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55A0" w14:textId="77777777" w:rsidR="004E0E33" w:rsidRPr="00E95584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178F47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2,34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5A75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9,34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FAEECE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-20,85</w:t>
            </w:r>
          </w:p>
        </w:tc>
      </w:tr>
      <w:tr w:rsidR="004E0E33" w:rsidRPr="00D72B40" w14:paraId="6C68DA46" w14:textId="77777777" w:rsidTr="00906A1D">
        <w:trPr>
          <w:cantSplit/>
        </w:trPr>
        <w:tc>
          <w:tcPr>
            <w:tcW w:w="1509" w:type="dxa"/>
            <w:tcBorders>
              <w:right w:val="single" w:sz="12" w:space="0" w:color="auto"/>
            </w:tcBorders>
            <w:shd w:val="clear" w:color="auto" w:fill="F2F2F2"/>
          </w:tcPr>
          <w:p w14:paraId="74D742BE" w14:textId="77777777" w:rsidR="004E0E33" w:rsidRPr="00C7165E" w:rsidRDefault="004E0E33" w:rsidP="004E0E33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6BBD" w14:textId="77777777" w:rsidR="004E0E33" w:rsidRPr="00C7165E" w:rsidRDefault="004E0E33" w:rsidP="004E0E33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8,69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9D6C1" w14:textId="77777777" w:rsidR="004E0E33" w:rsidRPr="00C7165E" w:rsidRDefault="004E0E33" w:rsidP="004E0E33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10,48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705A38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20,6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ECD9" w14:textId="77777777" w:rsidR="004E0E33" w:rsidRPr="00C7165E" w:rsidRDefault="004E0E33" w:rsidP="004E0E33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8,05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282280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-23,23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06C9C" w14:textId="77777777" w:rsidR="004E0E33" w:rsidRPr="00E95584" w:rsidRDefault="004E0E33" w:rsidP="004E0E33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-2,98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134390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A934" w14:textId="77777777" w:rsidR="004E0E33" w:rsidRPr="00C7165E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-2,82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4F0B14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4E0E33" w:rsidRPr="00D72B40" w14:paraId="12E5A2EF" w14:textId="77777777" w:rsidTr="00906A1D">
        <w:trPr>
          <w:cantSplit/>
        </w:trPr>
        <w:tc>
          <w:tcPr>
            <w:tcW w:w="1509" w:type="dxa"/>
            <w:tcBorders>
              <w:right w:val="single" w:sz="12" w:space="0" w:color="auto"/>
            </w:tcBorders>
            <w:shd w:val="clear" w:color="auto" w:fill="F2F2F2"/>
          </w:tcPr>
          <w:p w14:paraId="0D8AB1BC" w14:textId="77777777" w:rsidR="004E0E33" w:rsidRPr="00C7165E" w:rsidRDefault="004E0E33" w:rsidP="004E0E33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27FB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81E1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3E6956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-8,33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BE7E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A7AEBB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18,18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7164C" w14:textId="77777777" w:rsidR="004E0E33" w:rsidRPr="00E95584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F3DB2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15,38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EB892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FB89E2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-26,67</w:t>
            </w:r>
          </w:p>
        </w:tc>
      </w:tr>
      <w:tr w:rsidR="004E0E33" w:rsidRPr="00D72B40" w14:paraId="38246AFF" w14:textId="77777777" w:rsidTr="00906A1D">
        <w:trPr>
          <w:cantSplit/>
        </w:trPr>
        <w:tc>
          <w:tcPr>
            <w:tcW w:w="15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14:paraId="0EA859CF" w14:textId="77777777" w:rsidR="004E0E33" w:rsidRPr="00C7165E" w:rsidRDefault="004E0E33" w:rsidP="004E0E33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A0967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79EE5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B76F04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0,0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AAC4A" w14:textId="77777777" w:rsidR="004E0E33" w:rsidRPr="00C7165E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2089CC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7,26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314C6" w14:textId="77777777" w:rsidR="004E0E33" w:rsidRPr="00E95584" w:rsidRDefault="004E0E33" w:rsidP="004E0E33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165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50DC93" w14:textId="77777777" w:rsidR="004E0E33" w:rsidRPr="00C7165E" w:rsidRDefault="004E0E33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24,06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DBED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146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43FBEC" w14:textId="77777777" w:rsidR="004E0E33" w:rsidRDefault="00AF63CF" w:rsidP="004E0E33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-11,52</w:t>
            </w:r>
          </w:p>
        </w:tc>
      </w:tr>
    </w:tbl>
    <w:p w14:paraId="68297F71" w14:textId="77777777" w:rsidR="0064314F" w:rsidRDefault="0064314F" w:rsidP="00FF0051">
      <w:pPr>
        <w:rPr>
          <w:rFonts w:eastAsia="Times New Roman"/>
          <w:bCs/>
          <w:szCs w:val="26"/>
        </w:rPr>
      </w:pPr>
    </w:p>
    <w:p w14:paraId="1B0B04D8" w14:textId="77777777" w:rsidR="0064314F" w:rsidRDefault="0064314F" w:rsidP="00FF0051">
      <w:pPr>
        <w:rPr>
          <w:rFonts w:eastAsia="Times New Roman"/>
          <w:bCs/>
          <w:szCs w:val="26"/>
        </w:rPr>
      </w:pPr>
    </w:p>
    <w:p w14:paraId="10C59070" w14:textId="77777777" w:rsidR="00FF0051" w:rsidRPr="00C7165E" w:rsidRDefault="00FF0051" w:rsidP="00FF0051">
      <w:pPr>
        <w:keepNext/>
        <w:keepLines/>
        <w:outlineLvl w:val="1"/>
        <w:rPr>
          <w:rFonts w:eastAsia="Times New Roman"/>
          <w:bCs/>
          <w:szCs w:val="26"/>
        </w:rPr>
      </w:pPr>
      <w:bookmarkStart w:id="15" w:name="_Toc121485156"/>
      <w:r w:rsidRPr="00C7165E">
        <w:rPr>
          <w:rFonts w:eastAsia="Times New Roman"/>
          <w:bCs/>
          <w:szCs w:val="26"/>
        </w:rPr>
        <w:t>SLOBODNA ZONA ZAGREB</w:t>
      </w:r>
      <w:bookmarkEnd w:id="15"/>
    </w:p>
    <w:p w14:paraId="0642D47C" w14:textId="77777777" w:rsidR="00FF0051" w:rsidRPr="00C7165E" w:rsidRDefault="00FF0051" w:rsidP="00FF0051">
      <w:pPr>
        <w:rPr>
          <w:rFonts w:eastAsia="Calibri"/>
        </w:rPr>
      </w:pPr>
    </w:p>
    <w:p w14:paraId="4CDE4A93" w14:textId="7E133F9B" w:rsidR="00FF0051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Slobodna zona Zagreb nalazi se na području Grada Zagreba. Osnovana je Odlukom o davanju koncesije za osnivanje Slobodne zone Zagreb (</w:t>
      </w:r>
      <w:r w:rsidR="00077BC9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077BC9">
        <w:rPr>
          <w:rFonts w:eastAsia="Calibri"/>
        </w:rPr>
        <w:t>“</w:t>
      </w:r>
      <w:r w:rsidRPr="00C7165E">
        <w:rPr>
          <w:rFonts w:eastAsia="Calibri"/>
        </w:rPr>
        <w:t>, br. 101/97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>, 114/12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>, 14/14</w:t>
      </w:r>
      <w:r w:rsidR="00077BC9">
        <w:rPr>
          <w:rFonts w:eastAsia="Calibri"/>
        </w:rPr>
        <w:t>.</w:t>
      </w:r>
      <w:r w:rsidR="00C67961">
        <w:rPr>
          <w:rFonts w:eastAsia="Calibri"/>
        </w:rPr>
        <w:t xml:space="preserve">, </w:t>
      </w:r>
      <w:r w:rsidRPr="00C7165E">
        <w:rPr>
          <w:rFonts w:eastAsia="Calibri"/>
        </w:rPr>
        <w:t>91/18</w:t>
      </w:r>
      <w:r w:rsidR="00077BC9">
        <w:rPr>
          <w:rFonts w:eastAsia="Calibri"/>
        </w:rPr>
        <w:t>.</w:t>
      </w:r>
      <w:r w:rsidR="007830E2">
        <w:rPr>
          <w:rFonts w:eastAsia="Calibri"/>
        </w:rPr>
        <w:t xml:space="preserve">, </w:t>
      </w:r>
      <w:r w:rsidR="00C67961">
        <w:rPr>
          <w:rFonts w:eastAsia="Calibri"/>
        </w:rPr>
        <w:t>83/20</w:t>
      </w:r>
      <w:r w:rsidR="00077BC9">
        <w:rPr>
          <w:rFonts w:eastAsia="Calibri"/>
        </w:rPr>
        <w:t>.</w:t>
      </w:r>
      <w:r w:rsidR="007830E2">
        <w:rPr>
          <w:rFonts w:eastAsia="Calibri"/>
        </w:rPr>
        <w:t xml:space="preserve"> i 113/22.</w:t>
      </w:r>
      <w:r w:rsidRPr="00C7165E">
        <w:rPr>
          <w:rFonts w:eastAsia="Calibri"/>
        </w:rPr>
        <w:t xml:space="preserve">), a koncesija za osnivanje dana je društvu Robni terminali Zagreb d.o.o. </w:t>
      </w:r>
      <w:r w:rsidRPr="00C7165E">
        <w:rPr>
          <w:rFonts w:eastAsia="Calibri"/>
        </w:rPr>
        <w:lastRenderedPageBreak/>
        <w:t xml:space="preserve">na rok od 25 godina od dana sklapanja Ugovora o koncesiji. </w:t>
      </w:r>
      <w:r w:rsidR="001C4314" w:rsidRPr="00C7165E">
        <w:rPr>
          <w:rFonts w:eastAsia="Calibri"/>
        </w:rPr>
        <w:t>Ugovor</w:t>
      </w:r>
      <w:r w:rsidR="001C4314" w:rsidRPr="00C7165E">
        <w:rPr>
          <w:rFonts w:eastAsia="Calibri"/>
          <w:vertAlign w:val="superscript"/>
        </w:rPr>
        <w:t xml:space="preserve"> </w:t>
      </w:r>
      <w:r w:rsidR="001C4314" w:rsidRPr="00C7165E">
        <w:rPr>
          <w:rFonts w:eastAsia="Calibri"/>
        </w:rPr>
        <w:t xml:space="preserve">o koncesiji između Ministarstva gospodarstva i društva Robni terminali Zagreb d.o.o. sklopljen je 13. listopada 1997. iz čega proizlazi da koncesija traje do 13. listopada 2022. </w:t>
      </w:r>
      <w:r w:rsidRPr="00C7165E">
        <w:rPr>
          <w:rFonts w:eastAsia="Calibri"/>
        </w:rPr>
        <w:t xml:space="preserve">Društvo Robni terminali Zagreb d.o.o. </w:t>
      </w:r>
      <w:r w:rsidR="001C4314">
        <w:rPr>
          <w:rFonts w:eastAsia="Calibri"/>
        </w:rPr>
        <w:t xml:space="preserve">naknadno </w:t>
      </w:r>
      <w:r w:rsidRPr="00C7165E">
        <w:rPr>
          <w:rFonts w:eastAsia="Calibri"/>
        </w:rPr>
        <w:t xml:space="preserve">je Ugovorom o pripajanju od 11. prosinca 2006. pripojeno društvu Zagrebački holding d.o.o. kao podružnica te </w:t>
      </w:r>
      <w:r w:rsidR="001C4314">
        <w:rPr>
          <w:rFonts w:eastAsia="Calibri"/>
        </w:rPr>
        <w:t>od tada</w:t>
      </w:r>
      <w:r w:rsidRPr="00C7165E">
        <w:rPr>
          <w:rFonts w:eastAsia="Calibri"/>
        </w:rPr>
        <w:t xml:space="preserve"> puni naziv </w:t>
      </w:r>
      <w:r w:rsidR="001C4314">
        <w:rPr>
          <w:rFonts w:eastAsia="Calibri"/>
        </w:rPr>
        <w:t xml:space="preserve">glasi </w:t>
      </w:r>
      <w:r w:rsidRPr="00C7165E">
        <w:rPr>
          <w:rFonts w:eastAsia="Calibri"/>
        </w:rPr>
        <w:t xml:space="preserve">Zagrebački holding d.o.o. </w:t>
      </w:r>
      <w:r w:rsidR="00077BC9">
        <w:rPr>
          <w:rFonts w:eastAsia="Calibri"/>
        </w:rPr>
        <w:t>-</w:t>
      </w:r>
      <w:r w:rsidRPr="00C7165E">
        <w:rPr>
          <w:rFonts w:eastAsia="Calibri"/>
        </w:rPr>
        <w:t xml:space="preserve"> Pod</w:t>
      </w:r>
      <w:r w:rsidR="008A493D">
        <w:rPr>
          <w:rFonts w:eastAsia="Calibri"/>
        </w:rPr>
        <w:t>ružnica Robni terminali Zagreb.</w:t>
      </w:r>
    </w:p>
    <w:p w14:paraId="06DFC5B8" w14:textId="77777777" w:rsidR="00FF0051" w:rsidRPr="00C7165E" w:rsidRDefault="00FF0051" w:rsidP="00FF0051">
      <w:pPr>
        <w:jc w:val="both"/>
        <w:rPr>
          <w:rFonts w:eastAsia="Calibri"/>
        </w:rPr>
      </w:pPr>
    </w:p>
    <w:p w14:paraId="51B0CEED" w14:textId="77777777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Slobodna zona Zagreb ima površinu od 56.226,6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koja je u potpunosti infrastrukturno opremljena i aktivna.</w:t>
      </w:r>
    </w:p>
    <w:p w14:paraId="06FF44F3" w14:textId="77777777" w:rsidR="00FF0051" w:rsidRPr="00C7165E" w:rsidRDefault="00FF0051" w:rsidP="00FF0051">
      <w:pPr>
        <w:jc w:val="both"/>
        <w:rPr>
          <w:rFonts w:eastAsia="Calibri"/>
        </w:rPr>
      </w:pPr>
    </w:p>
    <w:p w14:paraId="0A04D282" w14:textId="709A61E7" w:rsidR="00FF0051" w:rsidRPr="00C7165E" w:rsidRDefault="00FF0051" w:rsidP="00FF0051">
      <w:pPr>
        <w:jc w:val="both"/>
        <w:rPr>
          <w:rFonts w:eastAsia="Calibri"/>
          <w:spacing w:val="-2"/>
        </w:rPr>
      </w:pPr>
      <w:r w:rsidRPr="00C7165E">
        <w:rPr>
          <w:rFonts w:eastAsia="Calibri"/>
          <w:spacing w:val="-2"/>
        </w:rPr>
        <w:t>U Slobodnoj zoni Zagreb u 20</w:t>
      </w:r>
      <w:r w:rsidR="00BC3B3B">
        <w:rPr>
          <w:rFonts w:eastAsia="Calibri"/>
          <w:spacing w:val="-2"/>
        </w:rPr>
        <w:t>21</w:t>
      </w:r>
      <w:r w:rsidR="00E86454">
        <w:rPr>
          <w:rFonts w:eastAsia="Calibri"/>
          <w:spacing w:val="-2"/>
        </w:rPr>
        <w:t xml:space="preserve">. </w:t>
      </w:r>
      <w:r w:rsidR="00906A1D">
        <w:rPr>
          <w:rFonts w:eastAsia="Calibri"/>
          <w:spacing w:val="-2"/>
        </w:rPr>
        <w:t xml:space="preserve">godini </w:t>
      </w:r>
      <w:r w:rsidR="00E86454">
        <w:rPr>
          <w:rFonts w:eastAsia="Calibri"/>
          <w:spacing w:val="-2"/>
        </w:rPr>
        <w:t>poslova</w:t>
      </w:r>
      <w:r w:rsidR="00BC3B3B">
        <w:rPr>
          <w:rFonts w:eastAsia="Calibri"/>
          <w:spacing w:val="-2"/>
        </w:rPr>
        <w:t>lo</w:t>
      </w:r>
      <w:r w:rsidRPr="00C7165E">
        <w:rPr>
          <w:rFonts w:eastAsia="Calibri"/>
          <w:spacing w:val="-2"/>
        </w:rPr>
        <w:t xml:space="preserve"> je </w:t>
      </w:r>
      <w:r w:rsidR="00BC3B3B">
        <w:rPr>
          <w:rFonts w:eastAsia="Calibri"/>
          <w:spacing w:val="-2"/>
        </w:rPr>
        <w:t>17</w:t>
      </w:r>
      <w:r w:rsidRPr="00C7165E">
        <w:rPr>
          <w:rFonts w:eastAsia="Calibri"/>
          <w:spacing w:val="-2"/>
        </w:rPr>
        <w:t xml:space="preserve"> korisnik</w:t>
      </w:r>
      <w:r w:rsidR="00BC3B3B">
        <w:rPr>
          <w:rFonts w:eastAsia="Calibri"/>
          <w:spacing w:val="-2"/>
        </w:rPr>
        <w:t>a</w:t>
      </w:r>
      <w:r w:rsidRPr="00C7165E">
        <w:rPr>
          <w:rFonts w:eastAsia="Calibri"/>
          <w:spacing w:val="-2"/>
        </w:rPr>
        <w:t xml:space="preserve"> ili za </w:t>
      </w:r>
      <w:r w:rsidR="00BC3B3B">
        <w:rPr>
          <w:rFonts w:eastAsia="Calibri"/>
          <w:spacing w:val="-2"/>
        </w:rPr>
        <w:t>19,05</w:t>
      </w:r>
      <w:r w:rsidRPr="00C7165E">
        <w:rPr>
          <w:rFonts w:eastAsia="Calibri"/>
          <w:spacing w:val="-2"/>
        </w:rPr>
        <w:t xml:space="preserve"> % </w:t>
      </w:r>
      <w:r w:rsidR="00BC3B3B">
        <w:rPr>
          <w:rFonts w:eastAsia="Calibri"/>
          <w:spacing w:val="-2"/>
        </w:rPr>
        <w:t>manj</w:t>
      </w:r>
      <w:r w:rsidR="00E86454">
        <w:rPr>
          <w:rFonts w:eastAsia="Calibri"/>
          <w:spacing w:val="-2"/>
        </w:rPr>
        <w:t>e</w:t>
      </w:r>
      <w:r w:rsidRPr="00C7165E">
        <w:rPr>
          <w:rFonts w:eastAsia="Calibri"/>
          <w:spacing w:val="-2"/>
        </w:rPr>
        <w:t xml:space="preserve"> nego </w:t>
      </w:r>
      <w:r w:rsidR="00906A1D">
        <w:rPr>
          <w:rFonts w:eastAsia="Calibri"/>
          <w:spacing w:val="-2"/>
        </w:rPr>
        <w:t xml:space="preserve">u </w:t>
      </w:r>
      <w:r w:rsidRPr="00C7165E">
        <w:rPr>
          <w:rFonts w:eastAsia="Calibri"/>
          <w:spacing w:val="-2"/>
        </w:rPr>
        <w:t>20</w:t>
      </w:r>
      <w:r w:rsidR="00BC3B3B">
        <w:rPr>
          <w:rFonts w:eastAsia="Calibri"/>
          <w:spacing w:val="-2"/>
        </w:rPr>
        <w:t>20</w:t>
      </w:r>
      <w:r w:rsidRPr="00C7165E">
        <w:rPr>
          <w:rFonts w:eastAsia="Calibri"/>
          <w:spacing w:val="-2"/>
        </w:rPr>
        <w:t xml:space="preserve">. </w:t>
      </w:r>
      <w:r w:rsidR="0064314F">
        <w:rPr>
          <w:rFonts w:eastAsia="Calibri"/>
          <w:spacing w:val="-2"/>
        </w:rPr>
        <w:t xml:space="preserve">godini. </w:t>
      </w:r>
      <w:r w:rsidRPr="00C7165E">
        <w:rPr>
          <w:rFonts w:eastAsia="Calibri"/>
          <w:spacing w:val="-2"/>
        </w:rPr>
        <w:t xml:space="preserve">Kod korisnika u Slobodnoj zoni </w:t>
      </w:r>
      <w:r w:rsidR="00D625B6">
        <w:rPr>
          <w:rFonts w:eastAsia="Calibri"/>
          <w:spacing w:val="-2"/>
        </w:rPr>
        <w:t>bilo je zaposleno</w:t>
      </w:r>
      <w:r w:rsidRPr="00C7165E">
        <w:rPr>
          <w:rFonts w:eastAsia="Calibri"/>
          <w:spacing w:val="-2"/>
        </w:rPr>
        <w:t xml:space="preserve"> </w:t>
      </w:r>
      <w:r w:rsidR="00BD4509">
        <w:rPr>
          <w:rFonts w:eastAsia="Calibri"/>
          <w:spacing w:val="-2"/>
        </w:rPr>
        <w:t>294</w:t>
      </w:r>
      <w:r w:rsidR="00BD4509" w:rsidRPr="00C7165E">
        <w:rPr>
          <w:rFonts w:eastAsia="Calibri"/>
          <w:spacing w:val="-2"/>
        </w:rPr>
        <w:t xml:space="preserve"> </w:t>
      </w:r>
      <w:r w:rsidRPr="00C7165E">
        <w:rPr>
          <w:rFonts w:eastAsia="Calibri"/>
          <w:spacing w:val="-2"/>
        </w:rPr>
        <w:t xml:space="preserve">radnika što je za </w:t>
      </w:r>
      <w:r w:rsidR="00BC3B3B">
        <w:rPr>
          <w:rFonts w:eastAsia="Calibri"/>
          <w:spacing w:val="-2"/>
        </w:rPr>
        <w:t>10,53</w:t>
      </w:r>
      <w:r w:rsidRPr="00C7165E">
        <w:rPr>
          <w:rFonts w:eastAsia="Calibri"/>
          <w:spacing w:val="-2"/>
        </w:rPr>
        <w:t xml:space="preserve"> % </w:t>
      </w:r>
      <w:r w:rsidR="00BC3B3B">
        <w:rPr>
          <w:rFonts w:eastAsia="Calibri"/>
          <w:spacing w:val="-2"/>
        </w:rPr>
        <w:t>viš</w:t>
      </w:r>
      <w:r w:rsidRPr="00C7165E">
        <w:rPr>
          <w:rFonts w:eastAsia="Calibri"/>
          <w:spacing w:val="-2"/>
        </w:rPr>
        <w:t>e nego u prethodnoj godini.</w:t>
      </w:r>
      <w:r w:rsidR="00D625B6" w:rsidRPr="00D625B6">
        <w:rPr>
          <w:rFonts w:eastAsia="Calibri"/>
          <w:spacing w:val="-2"/>
        </w:rPr>
        <w:t xml:space="preserve"> </w:t>
      </w:r>
      <w:r w:rsidR="00D625B6">
        <w:rPr>
          <w:rFonts w:eastAsia="Calibri"/>
          <w:spacing w:val="-2"/>
        </w:rPr>
        <w:t>Skladištenjem se bavilo 15 korisnika, a dva korisnika bavila su se proizvodnjom</w:t>
      </w:r>
      <w:r w:rsidR="00D625B6" w:rsidRPr="00C7165E">
        <w:rPr>
          <w:rFonts w:eastAsia="Calibri"/>
          <w:spacing w:val="-2"/>
        </w:rPr>
        <w:t>.</w:t>
      </w:r>
    </w:p>
    <w:p w14:paraId="760C697D" w14:textId="77777777" w:rsidR="00BC3B3B" w:rsidRDefault="00BC3B3B" w:rsidP="00FF0051">
      <w:pPr>
        <w:jc w:val="both"/>
        <w:rPr>
          <w:rFonts w:eastAsia="Calibri"/>
        </w:rPr>
      </w:pPr>
    </w:p>
    <w:p w14:paraId="5537DD51" w14:textId="6F423B0A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Slobodne zone Zagreb u 20</w:t>
      </w:r>
      <w:r w:rsidR="00E86454">
        <w:rPr>
          <w:rFonts w:eastAsia="Calibri"/>
        </w:rPr>
        <w:t>2</w:t>
      </w:r>
      <w:r w:rsidR="00BC3B3B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iznosio je </w:t>
      </w:r>
      <w:r w:rsidR="00BC3B3B">
        <w:rPr>
          <w:rFonts w:eastAsia="Calibri"/>
        </w:rPr>
        <w:t xml:space="preserve">145.381.610,88 </w:t>
      </w:r>
      <w:r w:rsidRPr="00C7165E">
        <w:rPr>
          <w:rFonts w:eastAsia="Calibri"/>
        </w:rPr>
        <w:t>kun</w:t>
      </w:r>
      <w:r w:rsidR="00BC3B3B">
        <w:rPr>
          <w:rFonts w:eastAsia="Calibri"/>
        </w:rPr>
        <w:t>a</w:t>
      </w:r>
      <w:r w:rsidRPr="00C7165E">
        <w:rPr>
          <w:rFonts w:eastAsia="Calibri"/>
        </w:rPr>
        <w:t xml:space="preserve"> što je </w:t>
      </w:r>
      <w:r w:rsidR="00BC3B3B">
        <w:rPr>
          <w:rFonts w:eastAsia="Calibri"/>
        </w:rPr>
        <w:t>15,13</w:t>
      </w:r>
      <w:r w:rsidRPr="00C7165E">
        <w:rPr>
          <w:rFonts w:eastAsia="Calibri"/>
        </w:rPr>
        <w:t xml:space="preserve"> % </w:t>
      </w:r>
      <w:r w:rsidR="00BC3B3B">
        <w:rPr>
          <w:rFonts w:eastAsia="Calibri"/>
        </w:rPr>
        <w:t>viš</w:t>
      </w:r>
      <w:r w:rsidRPr="00C7165E">
        <w:rPr>
          <w:rFonts w:eastAsia="Calibri"/>
        </w:rPr>
        <w:t>e nego 20</w:t>
      </w:r>
      <w:r w:rsidR="00BC3B3B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godine. </w:t>
      </w:r>
      <w:r w:rsidRPr="00C7165E">
        <w:rPr>
          <w:rFonts w:eastAsia="Calibri"/>
        </w:rPr>
        <w:t xml:space="preserve">Korisnici su u navedenom razdoblju poslovanjem u Slobodnoj zoni ostvarili dobit od </w:t>
      </w:r>
      <w:r w:rsidR="00BC3B3B">
        <w:rPr>
          <w:rFonts w:eastAsia="Calibri"/>
        </w:rPr>
        <w:t>15.267.648,62</w:t>
      </w:r>
      <w:r w:rsidRPr="00C7165E">
        <w:rPr>
          <w:rFonts w:eastAsia="Calibri"/>
        </w:rPr>
        <w:t xml:space="preserve"> kun</w:t>
      </w:r>
      <w:r w:rsidR="00BC3B3B">
        <w:rPr>
          <w:rFonts w:eastAsia="Calibri"/>
        </w:rPr>
        <w:t>e</w:t>
      </w:r>
      <w:r w:rsidRPr="00C7165E">
        <w:rPr>
          <w:rFonts w:eastAsia="Calibri"/>
        </w:rPr>
        <w:t xml:space="preserve"> što je </w:t>
      </w:r>
      <w:r w:rsidR="00BC3B3B">
        <w:rPr>
          <w:rFonts w:eastAsia="Calibri"/>
        </w:rPr>
        <w:t>178,14</w:t>
      </w:r>
      <w:r w:rsidRPr="00C7165E">
        <w:rPr>
          <w:rFonts w:eastAsia="Calibri"/>
        </w:rPr>
        <w:t xml:space="preserve"> % </w:t>
      </w:r>
      <w:r w:rsidR="00BC3B3B">
        <w:rPr>
          <w:rFonts w:eastAsia="Calibri"/>
        </w:rPr>
        <w:t>viš</w:t>
      </w:r>
      <w:r w:rsidRPr="00C7165E">
        <w:rPr>
          <w:rFonts w:eastAsia="Calibri"/>
        </w:rPr>
        <w:t xml:space="preserve">e nego </w:t>
      </w:r>
      <w:r w:rsidR="00BC3B3B">
        <w:rPr>
          <w:rFonts w:eastAsia="Calibri"/>
        </w:rPr>
        <w:t>2020</w:t>
      </w:r>
      <w:r w:rsidRPr="00C7165E">
        <w:rPr>
          <w:rFonts w:eastAsia="Calibri"/>
        </w:rPr>
        <w:t xml:space="preserve">. </w:t>
      </w:r>
      <w:r w:rsidR="0064314F">
        <w:rPr>
          <w:rFonts w:eastAsia="Calibri"/>
        </w:rPr>
        <w:t>godine.</w:t>
      </w:r>
    </w:p>
    <w:p w14:paraId="5B323E79" w14:textId="437C2827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BC3B3B">
        <w:rPr>
          <w:rFonts w:eastAsia="Calibri"/>
        </w:rPr>
        <w:t>21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iznosio je </w:t>
      </w:r>
      <w:r w:rsidR="00BC3B3B">
        <w:rPr>
          <w:rFonts w:eastAsia="Calibri"/>
        </w:rPr>
        <w:t>64.493.905,11</w:t>
      </w:r>
      <w:r w:rsidRPr="00C7165E">
        <w:rPr>
          <w:rFonts w:eastAsia="Calibri"/>
        </w:rPr>
        <w:t xml:space="preserve"> kun</w:t>
      </w:r>
      <w:r w:rsidR="00783040">
        <w:rPr>
          <w:rFonts w:eastAsia="Calibri"/>
        </w:rPr>
        <w:t>a</w:t>
      </w:r>
      <w:r w:rsidRPr="00C7165E">
        <w:rPr>
          <w:rFonts w:eastAsia="Calibri"/>
        </w:rPr>
        <w:t xml:space="preserve"> što je </w:t>
      </w:r>
      <w:r w:rsidR="00BC3B3B">
        <w:rPr>
          <w:rFonts w:eastAsia="Calibri"/>
        </w:rPr>
        <w:t>4,81</w:t>
      </w:r>
      <w:r w:rsidRPr="00C7165E">
        <w:rPr>
          <w:rFonts w:eastAsia="Calibri"/>
        </w:rPr>
        <w:t xml:space="preserve"> % </w:t>
      </w:r>
      <w:r w:rsidR="00783040">
        <w:rPr>
          <w:rFonts w:eastAsia="Calibri"/>
        </w:rPr>
        <w:t>manj</w:t>
      </w:r>
      <w:r w:rsidRPr="00C7165E">
        <w:rPr>
          <w:rFonts w:eastAsia="Calibri"/>
        </w:rPr>
        <w:t>e nego u 20</w:t>
      </w:r>
      <w:r w:rsidR="00BC3B3B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godini. </w:t>
      </w:r>
      <w:r w:rsidRPr="00C7165E">
        <w:rPr>
          <w:rFonts w:eastAsia="Calibri"/>
        </w:rPr>
        <w:t xml:space="preserve">Isporuka dobara na tržište Europske unije iznosila je </w:t>
      </w:r>
      <w:r w:rsidR="00BC3B3B">
        <w:rPr>
          <w:rFonts w:eastAsia="Calibri"/>
        </w:rPr>
        <w:t>61.955.456,90</w:t>
      </w:r>
      <w:r w:rsidRPr="00C7165E">
        <w:rPr>
          <w:rFonts w:eastAsia="Calibri"/>
        </w:rPr>
        <w:t xml:space="preserve"> kun</w:t>
      </w:r>
      <w:r w:rsidR="00783040">
        <w:rPr>
          <w:rFonts w:eastAsia="Calibri"/>
        </w:rPr>
        <w:t>a</w:t>
      </w:r>
      <w:r w:rsidRPr="00C7165E">
        <w:rPr>
          <w:rFonts w:eastAsia="Calibri"/>
        </w:rPr>
        <w:t xml:space="preserve"> ili </w:t>
      </w:r>
      <w:r w:rsidR="00BC3B3B">
        <w:rPr>
          <w:rFonts w:eastAsia="Calibri"/>
        </w:rPr>
        <w:t>3,28</w:t>
      </w:r>
      <w:r w:rsidRPr="00C7165E">
        <w:rPr>
          <w:rFonts w:eastAsia="Calibri"/>
        </w:rPr>
        <w:t xml:space="preserve"> % </w:t>
      </w:r>
      <w:r w:rsidR="00783040">
        <w:rPr>
          <w:rFonts w:eastAsia="Calibri"/>
        </w:rPr>
        <w:t>manj</w:t>
      </w:r>
      <w:r w:rsidRPr="00C7165E">
        <w:rPr>
          <w:rFonts w:eastAsia="Calibri"/>
        </w:rPr>
        <w:t xml:space="preserve">e nego u prethodnoj godini. </w:t>
      </w:r>
      <w:r w:rsidR="00BC3B3B" w:rsidRPr="00BC3B3B">
        <w:rPr>
          <w:rFonts w:eastAsia="Calibri"/>
        </w:rPr>
        <w:t xml:space="preserve">Udio izvoza u ukupnom prihodu iznosio je </w:t>
      </w:r>
      <w:r w:rsidR="00BC3B3B">
        <w:rPr>
          <w:rFonts w:eastAsia="Calibri"/>
        </w:rPr>
        <w:t>44,36</w:t>
      </w:r>
      <w:r w:rsidR="00BC3B3B" w:rsidRPr="00BC3B3B">
        <w:rPr>
          <w:rFonts w:eastAsia="Calibri"/>
        </w:rPr>
        <w:t xml:space="preserve"> %, a </w:t>
      </w:r>
      <w:r w:rsidR="00BC3B3B">
        <w:rPr>
          <w:rFonts w:eastAsia="Calibri"/>
        </w:rPr>
        <w:t>n</w:t>
      </w:r>
      <w:r w:rsidRPr="00C7165E">
        <w:rPr>
          <w:rFonts w:eastAsia="Calibri"/>
        </w:rPr>
        <w:t>ajznačajnija izvozna tržišta bila su tržišta</w:t>
      </w:r>
      <w:r w:rsidR="00783040" w:rsidRPr="00C7165E">
        <w:rPr>
          <w:rFonts w:eastAsia="Calibri"/>
        </w:rPr>
        <w:t xml:space="preserve"> </w:t>
      </w:r>
      <w:r w:rsidR="00783040">
        <w:rPr>
          <w:rFonts w:eastAsia="Calibri"/>
        </w:rPr>
        <w:t>Austrije</w:t>
      </w:r>
      <w:r w:rsidR="00BC3B3B">
        <w:rPr>
          <w:rFonts w:eastAsia="Calibri"/>
        </w:rPr>
        <w:t>,</w:t>
      </w:r>
      <w:r w:rsidR="00165837">
        <w:rPr>
          <w:rFonts w:eastAsia="Calibri"/>
        </w:rPr>
        <w:t xml:space="preserve"> </w:t>
      </w:r>
      <w:r w:rsidR="00783040">
        <w:rPr>
          <w:rFonts w:eastAsia="Calibri"/>
        </w:rPr>
        <w:t>Njemačke</w:t>
      </w:r>
      <w:r w:rsidR="00BC3B3B">
        <w:rPr>
          <w:rFonts w:eastAsia="Calibri"/>
        </w:rPr>
        <w:t xml:space="preserve">, </w:t>
      </w:r>
      <w:r w:rsidR="00BC3B3B" w:rsidRPr="00BC3B3B">
        <w:rPr>
          <w:rFonts w:eastAsia="Calibri"/>
        </w:rPr>
        <w:t xml:space="preserve"> </w:t>
      </w:r>
      <w:r w:rsidR="00BC3B3B" w:rsidRPr="00C7165E">
        <w:rPr>
          <w:rFonts w:eastAsia="Calibri"/>
        </w:rPr>
        <w:t>Slovenije</w:t>
      </w:r>
      <w:r w:rsidR="00BC3B3B">
        <w:rPr>
          <w:rFonts w:eastAsia="Calibri"/>
        </w:rPr>
        <w:t xml:space="preserve"> i Švicarske</w:t>
      </w:r>
      <w:r w:rsidR="00783040">
        <w:rPr>
          <w:rFonts w:eastAsia="Calibri"/>
        </w:rPr>
        <w:t>.</w:t>
      </w:r>
    </w:p>
    <w:p w14:paraId="31937DD3" w14:textId="77777777" w:rsidR="00FF0051" w:rsidRPr="00C7165E" w:rsidRDefault="00FF0051" w:rsidP="00FF0051">
      <w:pPr>
        <w:jc w:val="both"/>
        <w:rPr>
          <w:rFonts w:eastAsia="Calibri"/>
        </w:rPr>
      </w:pPr>
    </w:p>
    <w:p w14:paraId="024EE7A4" w14:textId="5AD66DBA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BC3B3B">
        <w:rPr>
          <w:rFonts w:eastAsia="Calibri"/>
        </w:rPr>
        <w:t>21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Zagreb izvršena su ulaganja u iznosu </w:t>
      </w:r>
      <w:r w:rsidR="00783040">
        <w:rPr>
          <w:rFonts w:eastAsia="Calibri"/>
        </w:rPr>
        <w:t>2.</w:t>
      </w:r>
      <w:r w:rsidR="00BC3B3B">
        <w:rPr>
          <w:rFonts w:eastAsia="Calibri"/>
        </w:rPr>
        <w:t>316.982,00</w:t>
      </w:r>
      <w:r w:rsidRPr="00C7165E">
        <w:rPr>
          <w:rFonts w:eastAsia="Calibri"/>
        </w:rPr>
        <w:t xml:space="preserve"> kuna. </w:t>
      </w:r>
    </w:p>
    <w:p w14:paraId="281925D8" w14:textId="77777777" w:rsidR="00FF0051" w:rsidRPr="00C7165E" w:rsidRDefault="00FF0051" w:rsidP="00FF0051">
      <w:pPr>
        <w:jc w:val="both"/>
        <w:rPr>
          <w:rFonts w:eastAsia="Calibri"/>
          <w:highlight w:val="yellow"/>
        </w:rPr>
      </w:pPr>
    </w:p>
    <w:tbl>
      <w:tblPr>
        <w:tblStyle w:val="TableGrid1"/>
        <w:tblW w:w="5000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1535"/>
        <w:gridCol w:w="836"/>
        <w:gridCol w:w="836"/>
        <w:gridCol w:w="837"/>
        <w:gridCol w:w="836"/>
        <w:gridCol w:w="836"/>
        <w:gridCol w:w="837"/>
        <w:gridCol w:w="836"/>
        <w:gridCol w:w="836"/>
        <w:gridCol w:w="837"/>
      </w:tblGrid>
      <w:tr w:rsidR="00503F82" w:rsidRPr="00D72B40" w14:paraId="5E94BFFA" w14:textId="77777777" w:rsidTr="00503F82">
        <w:trPr>
          <w:cantSplit/>
        </w:trPr>
        <w:tc>
          <w:tcPr>
            <w:tcW w:w="1535" w:type="dxa"/>
            <w:shd w:val="clear" w:color="auto" w:fill="F2F2F2"/>
          </w:tcPr>
          <w:p w14:paraId="67CD89D7" w14:textId="77777777" w:rsidR="00503F82" w:rsidRPr="00C7165E" w:rsidRDefault="00503F82" w:rsidP="00503F82">
            <w:pPr>
              <w:spacing w:before="120" w:after="120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836" w:type="dxa"/>
            <w:shd w:val="clear" w:color="auto" w:fill="auto"/>
          </w:tcPr>
          <w:p w14:paraId="532DDAB1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836" w:type="dxa"/>
            <w:shd w:val="clear" w:color="auto" w:fill="auto"/>
          </w:tcPr>
          <w:p w14:paraId="212B8D1F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837" w:type="dxa"/>
            <w:shd w:val="clear" w:color="auto" w:fill="F2F2F2"/>
          </w:tcPr>
          <w:p w14:paraId="1ED1A96B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6" w:type="dxa"/>
            <w:shd w:val="clear" w:color="auto" w:fill="auto"/>
          </w:tcPr>
          <w:p w14:paraId="6C5D2876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836" w:type="dxa"/>
            <w:shd w:val="clear" w:color="auto" w:fill="F2F2F2"/>
          </w:tcPr>
          <w:p w14:paraId="4CE638B8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7" w:type="dxa"/>
            <w:shd w:val="clear" w:color="auto" w:fill="auto"/>
          </w:tcPr>
          <w:p w14:paraId="371ABC71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</w:t>
            </w:r>
            <w:r>
              <w:rPr>
                <w:rFonts w:eastAsia="Calibri"/>
                <w:b/>
                <w:sz w:val="18"/>
                <w:szCs w:val="18"/>
              </w:rPr>
              <w:t>20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36" w:type="dxa"/>
            <w:shd w:val="clear" w:color="auto" w:fill="F2F2F2"/>
          </w:tcPr>
          <w:p w14:paraId="17BC0D7A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6" w:type="dxa"/>
            <w:shd w:val="clear" w:color="auto" w:fill="auto"/>
          </w:tcPr>
          <w:p w14:paraId="245DAD4E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</w:t>
            </w:r>
            <w:r>
              <w:rPr>
                <w:rFonts w:eastAsia="Calibri"/>
                <w:b/>
                <w:sz w:val="18"/>
                <w:szCs w:val="18"/>
              </w:rPr>
              <w:t>21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37" w:type="dxa"/>
            <w:shd w:val="clear" w:color="auto" w:fill="F2F2F2"/>
          </w:tcPr>
          <w:p w14:paraId="38CE54B7" w14:textId="77777777" w:rsidR="00503F82" w:rsidRPr="00C7165E" w:rsidRDefault="00503F82" w:rsidP="00503F82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503F82" w:rsidRPr="00D72B40" w14:paraId="2C2AD85A" w14:textId="77777777" w:rsidTr="00503F82">
        <w:trPr>
          <w:cantSplit/>
        </w:trPr>
        <w:tc>
          <w:tcPr>
            <w:tcW w:w="1535" w:type="dxa"/>
            <w:shd w:val="clear" w:color="auto" w:fill="F2F2F2"/>
          </w:tcPr>
          <w:p w14:paraId="0B95CF50" w14:textId="77777777" w:rsidR="00503F82" w:rsidRPr="00C7165E" w:rsidRDefault="00503F82" w:rsidP="00503F82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0D3EDC59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113,74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3F980338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121,42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45C060B9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6,75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004B69D6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165,96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6827D4F0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36,68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5B20DCBF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126,27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16C16049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-23,92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13977C48" w14:textId="77777777" w:rsidR="00503F82" w:rsidRDefault="00E66184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145,38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35878CA1" w14:textId="77777777" w:rsidR="00503F82" w:rsidRDefault="006E2B65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15,13</w:t>
            </w:r>
          </w:p>
        </w:tc>
      </w:tr>
      <w:tr w:rsidR="00503F82" w:rsidRPr="00D72B40" w14:paraId="2FC17C87" w14:textId="77777777" w:rsidTr="00503F82">
        <w:trPr>
          <w:cantSplit/>
        </w:trPr>
        <w:tc>
          <w:tcPr>
            <w:tcW w:w="1535" w:type="dxa"/>
            <w:shd w:val="clear" w:color="auto" w:fill="F2F2F2"/>
          </w:tcPr>
          <w:p w14:paraId="02BAC2B3" w14:textId="77777777" w:rsidR="00503F82" w:rsidRPr="00C7165E" w:rsidRDefault="00503F82" w:rsidP="00503F82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1CC03E0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76,24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1ABD80B8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65,33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72FFE33D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-14,31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DBD978A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97,66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4D6B770D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49,48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2EC31979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67,75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0DB4F214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-30,63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71B7A8CD" w14:textId="77777777" w:rsidR="00503F82" w:rsidRDefault="00E66184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64,49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2DD3C1E0" w14:textId="77777777" w:rsidR="00503F82" w:rsidRDefault="006E2B65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-4,81</w:t>
            </w:r>
          </w:p>
        </w:tc>
      </w:tr>
      <w:tr w:rsidR="00503F82" w:rsidRPr="00D72B40" w14:paraId="344B5A8C" w14:textId="77777777" w:rsidTr="00503F82">
        <w:trPr>
          <w:cantSplit/>
        </w:trPr>
        <w:tc>
          <w:tcPr>
            <w:tcW w:w="1535" w:type="dxa"/>
            <w:shd w:val="clear" w:color="auto" w:fill="F2F2F2"/>
          </w:tcPr>
          <w:p w14:paraId="2CD30BD4" w14:textId="77777777" w:rsidR="00503F82" w:rsidRPr="00C7165E" w:rsidRDefault="00503F82" w:rsidP="00503F82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3779941D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65,83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4E33FD0B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62,82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3B7F670A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-4,57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21A0AE85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86,88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2C53ED86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38,29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2ACBF2EA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64,06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6D32CE8D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-26,27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12AE55E" w14:textId="77777777" w:rsidR="00503F82" w:rsidRDefault="00E66184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61,96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75AE2195" w14:textId="77777777" w:rsidR="00503F82" w:rsidRDefault="006E2B65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-3,28</w:t>
            </w:r>
          </w:p>
        </w:tc>
      </w:tr>
      <w:tr w:rsidR="00503F82" w:rsidRPr="00D72B40" w14:paraId="484717AC" w14:textId="77777777" w:rsidTr="00503F82">
        <w:trPr>
          <w:cantSplit/>
        </w:trPr>
        <w:tc>
          <w:tcPr>
            <w:tcW w:w="1535" w:type="dxa"/>
            <w:shd w:val="clear" w:color="auto" w:fill="F2F2F2"/>
          </w:tcPr>
          <w:p w14:paraId="49DD8BCB" w14:textId="77777777" w:rsidR="00503F82" w:rsidRPr="00C7165E" w:rsidRDefault="00503F82" w:rsidP="00503F82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348C9E7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15,73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2A7696FC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12,08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228B02E3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-23,2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49FA80ED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9,79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2A30E25C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-18,95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3068AA3B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5,49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3A5765DC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-43,92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45EB8D40" w14:textId="77777777" w:rsidR="00503F82" w:rsidRDefault="00E66184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15,27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7896B267" w14:textId="77777777" w:rsidR="00503F82" w:rsidRDefault="006E2B65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178,14</w:t>
            </w:r>
          </w:p>
        </w:tc>
      </w:tr>
      <w:tr w:rsidR="00503F82" w:rsidRPr="00D72B40" w14:paraId="7154F607" w14:textId="77777777" w:rsidTr="00503F82">
        <w:trPr>
          <w:cantSplit/>
        </w:trPr>
        <w:tc>
          <w:tcPr>
            <w:tcW w:w="1535" w:type="dxa"/>
            <w:shd w:val="clear" w:color="auto" w:fill="F2F2F2"/>
          </w:tcPr>
          <w:p w14:paraId="6A63FDDE" w14:textId="77777777" w:rsidR="00503F82" w:rsidRPr="00C7165E" w:rsidRDefault="00503F82" w:rsidP="00503F82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190F2C6E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23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76283852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24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0005A31F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4,35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734F7D27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4B813768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-20,23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37376A52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21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63F6A7F3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10,53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0895FF28" w14:textId="77777777" w:rsidR="00503F82" w:rsidRDefault="00E66184" w:rsidP="00E6618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7D6A47E4" w14:textId="77777777" w:rsidR="00503F82" w:rsidRDefault="006E2B65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-19,05</w:t>
            </w:r>
          </w:p>
        </w:tc>
      </w:tr>
      <w:tr w:rsidR="00503F82" w:rsidRPr="00D72B40" w14:paraId="4F714B23" w14:textId="77777777" w:rsidTr="00503F82">
        <w:trPr>
          <w:cantSplit/>
        </w:trPr>
        <w:tc>
          <w:tcPr>
            <w:tcW w:w="1535" w:type="dxa"/>
            <w:shd w:val="clear" w:color="auto" w:fill="F2F2F2"/>
          </w:tcPr>
          <w:p w14:paraId="636F62A7" w14:textId="77777777" w:rsidR="00503F82" w:rsidRPr="00C7165E" w:rsidRDefault="00503F82" w:rsidP="00503F82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4328811A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367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03ED9386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344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4C411D52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-6,27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790EC1FB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333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4634A94D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-3,2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6D4FD732" w14:textId="77777777" w:rsidR="00503F82" w:rsidRPr="00C7165E" w:rsidRDefault="00503F82" w:rsidP="00503F82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266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2AFF8C68" w14:textId="77777777" w:rsidR="00503F82" w:rsidRPr="00C7165E" w:rsidRDefault="00503F82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-20,12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28BA3358" w14:textId="77777777" w:rsidR="00503F82" w:rsidRDefault="00E66184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837" w:type="dxa"/>
            <w:shd w:val="clear" w:color="auto" w:fill="F2F2F2"/>
            <w:vAlign w:val="center"/>
          </w:tcPr>
          <w:p w14:paraId="0A508E57" w14:textId="77777777" w:rsidR="00503F82" w:rsidRDefault="006E2B65" w:rsidP="00503F82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10,53</w:t>
            </w:r>
          </w:p>
        </w:tc>
      </w:tr>
    </w:tbl>
    <w:p w14:paraId="485C6C02" w14:textId="77777777" w:rsidR="00FF0051" w:rsidRPr="00C7165E" w:rsidRDefault="00FF0051" w:rsidP="00C80BC1">
      <w:pPr>
        <w:rPr>
          <w:rFonts w:eastAsia="Calibri"/>
        </w:rPr>
      </w:pPr>
    </w:p>
    <w:p w14:paraId="1CA870F4" w14:textId="77777777" w:rsidR="003F48C3" w:rsidRDefault="003F48C3" w:rsidP="003F48C3">
      <w:pPr>
        <w:pStyle w:val="NoSpacing"/>
      </w:pPr>
    </w:p>
    <w:p w14:paraId="05020D85" w14:textId="77777777" w:rsidR="003F48C3" w:rsidRDefault="006F4D22" w:rsidP="003F48C3">
      <w:pPr>
        <w:pStyle w:val="NoSpacing"/>
      </w:pPr>
      <w:r>
        <w:t>POSTUPAK LIKVIDACIJE</w:t>
      </w:r>
    </w:p>
    <w:p w14:paraId="3ACD68BB" w14:textId="77777777" w:rsidR="006F4D22" w:rsidRDefault="006F4D22" w:rsidP="00D24F2A">
      <w:pPr>
        <w:pStyle w:val="NoSpacing"/>
        <w:jc w:val="both"/>
        <w:rPr>
          <w:highlight w:val="green"/>
        </w:rPr>
      </w:pPr>
    </w:p>
    <w:p w14:paraId="7537975C" w14:textId="77777777" w:rsidR="007466D3" w:rsidRPr="00CA3709" w:rsidRDefault="005B32E0" w:rsidP="00D24F2A">
      <w:pPr>
        <w:pStyle w:val="NoSpacing"/>
        <w:jc w:val="both"/>
      </w:pPr>
      <w:r w:rsidRPr="00BC14DD">
        <w:t>Dva</w:t>
      </w:r>
      <w:r w:rsidR="001C4314" w:rsidRPr="00BC14DD">
        <w:t xml:space="preserve"> korisni</w:t>
      </w:r>
      <w:r w:rsidR="008B23ED" w:rsidRPr="00BC14DD">
        <w:t>ka</w:t>
      </w:r>
      <w:r w:rsidR="001C4314" w:rsidRPr="00BC14DD">
        <w:t xml:space="preserve"> koncesije za </w:t>
      </w:r>
      <w:r w:rsidR="001C4314" w:rsidRPr="00CA3709">
        <w:t>osnivanje slobodne zone -</w:t>
      </w:r>
      <w:r w:rsidR="009821B8" w:rsidRPr="00CA3709">
        <w:t xml:space="preserve"> Krapinsko-zagorska slobodna zona d.d. i Splitsko-dalmatinska zona d.o.o. </w:t>
      </w:r>
      <w:r w:rsidR="00E96BBE" w:rsidRPr="00CA3709">
        <w:t xml:space="preserve">i u ovom izvještajnom razdoblju nalazila su se </w:t>
      </w:r>
      <w:r w:rsidR="00D24F2A" w:rsidRPr="00CA3709">
        <w:t>u postupku likvidacije</w:t>
      </w:r>
      <w:r w:rsidRPr="00CA3709">
        <w:t xml:space="preserve">. </w:t>
      </w:r>
      <w:r w:rsidR="00E96BBE" w:rsidRPr="00CA3709">
        <w:t>U</w:t>
      </w:r>
      <w:r w:rsidR="00C73E6A" w:rsidRPr="00CA3709">
        <w:t xml:space="preserve"> cilju </w:t>
      </w:r>
      <w:r w:rsidR="00E96BBE" w:rsidRPr="00CA3709">
        <w:t xml:space="preserve">razumijevanja </w:t>
      </w:r>
      <w:r w:rsidR="00D625B6" w:rsidRPr="00CA3709">
        <w:t xml:space="preserve">provođenja </w:t>
      </w:r>
      <w:r w:rsidR="00E96BBE" w:rsidRPr="00CA3709">
        <w:t xml:space="preserve">postupka likvidacije </w:t>
      </w:r>
      <w:r w:rsidR="00E778EA" w:rsidRPr="00CA3709">
        <w:t>na</w:t>
      </w:r>
      <w:r w:rsidR="00E96BBE" w:rsidRPr="00CA3709">
        <w:t>vodi se sljedeće:</w:t>
      </w:r>
    </w:p>
    <w:p w14:paraId="70B6A4EC" w14:textId="71CC60AC" w:rsidR="00B57E7B" w:rsidRPr="00BC14DD" w:rsidRDefault="005B32E0" w:rsidP="00E778EA">
      <w:pPr>
        <w:pStyle w:val="NoSpacing"/>
        <w:jc w:val="both"/>
      </w:pPr>
      <w:r w:rsidRPr="00CA3709">
        <w:t xml:space="preserve">Likvidacija je postupak ukidanja trgovačkog društva </w:t>
      </w:r>
      <w:r w:rsidR="00F516F3" w:rsidRPr="00CA3709">
        <w:t xml:space="preserve">uslijed čega se imovina društva </w:t>
      </w:r>
      <w:r w:rsidR="00F516F3" w:rsidRPr="00BC14DD">
        <w:t>nakon plaćanja dugova</w:t>
      </w:r>
      <w:r w:rsidRPr="00BC14DD">
        <w:t xml:space="preserve"> raspodjeljuje vlasnicima udjela</w:t>
      </w:r>
      <w:r w:rsidR="008B23ED" w:rsidRPr="00BC14DD">
        <w:t xml:space="preserve"> </w:t>
      </w:r>
      <w:r w:rsidR="00885982" w:rsidRPr="00BC14DD">
        <w:t>sukladno veličini njihovih udjela</w:t>
      </w:r>
      <w:r w:rsidRPr="00BC14DD">
        <w:t>.</w:t>
      </w:r>
      <w:r w:rsidR="00885982" w:rsidRPr="00BC14DD">
        <w:t xml:space="preserve"> Likvidacija društva moguća je u slučaju kada je imovina društva veća od obveza društva</w:t>
      </w:r>
      <w:r w:rsidR="00C73E6A" w:rsidRPr="00BC14DD">
        <w:t>, a na početku i na kraju postupka likvidacije sastavlja se financijsko izvješće</w:t>
      </w:r>
      <w:r w:rsidR="00885982" w:rsidRPr="00BC14DD">
        <w:t xml:space="preserve">. Vlasnici, odnosno članovi društva donose odluku o prestanku društva </w:t>
      </w:r>
      <w:r w:rsidR="00FA5D98" w:rsidRPr="00BC14DD">
        <w:t xml:space="preserve">koja se upisuje u </w:t>
      </w:r>
      <w:r w:rsidR="00DC0248">
        <w:t>s</w:t>
      </w:r>
      <w:r w:rsidR="00DC0248" w:rsidRPr="00BC14DD">
        <w:t xml:space="preserve">udski </w:t>
      </w:r>
      <w:r w:rsidR="00C73E6A" w:rsidRPr="00BC14DD">
        <w:t xml:space="preserve">registar </w:t>
      </w:r>
      <w:r w:rsidR="00982880" w:rsidRPr="00BC14DD">
        <w:t>te</w:t>
      </w:r>
      <w:r w:rsidR="00FA5D98" w:rsidRPr="00BC14DD">
        <w:t xml:space="preserve"> </w:t>
      </w:r>
      <w:r w:rsidR="00982880" w:rsidRPr="00BC14DD">
        <w:t xml:space="preserve">se </w:t>
      </w:r>
      <w:r w:rsidR="00FA5D98" w:rsidRPr="00BC14DD">
        <w:t xml:space="preserve">imenuje </w:t>
      </w:r>
      <w:r w:rsidR="00C73E6A" w:rsidRPr="00BC14DD">
        <w:t>likvidator</w:t>
      </w:r>
      <w:r w:rsidR="00FA5D98" w:rsidRPr="00BC14DD">
        <w:t xml:space="preserve"> koji će provoditi </w:t>
      </w:r>
      <w:r w:rsidR="00C73E6A" w:rsidRPr="00BC14DD">
        <w:t>postup</w:t>
      </w:r>
      <w:r w:rsidR="00FA5D98" w:rsidRPr="00BC14DD">
        <w:t>a</w:t>
      </w:r>
      <w:r w:rsidR="00C73E6A" w:rsidRPr="00BC14DD">
        <w:t>k likvidacije</w:t>
      </w:r>
      <w:r w:rsidR="00FA5D98" w:rsidRPr="00BC14DD">
        <w:t xml:space="preserve">. Nadalje, sud </w:t>
      </w:r>
      <w:r w:rsidR="00C73E6A" w:rsidRPr="00BC14DD">
        <w:t>donosi rješenje koj</w:t>
      </w:r>
      <w:r w:rsidR="00FA5D98" w:rsidRPr="00BC14DD">
        <w:t>im</w:t>
      </w:r>
      <w:r w:rsidR="00C73E6A" w:rsidRPr="00BC14DD">
        <w:t xml:space="preserve"> poč</w:t>
      </w:r>
      <w:r w:rsidR="00FA5D98" w:rsidRPr="00BC14DD">
        <w:t xml:space="preserve">inje </w:t>
      </w:r>
      <w:r w:rsidR="00C73E6A" w:rsidRPr="00BC14DD">
        <w:t>postup</w:t>
      </w:r>
      <w:r w:rsidR="00FA5D98" w:rsidRPr="00BC14DD">
        <w:t>a</w:t>
      </w:r>
      <w:r w:rsidR="00C73E6A" w:rsidRPr="00BC14DD">
        <w:t xml:space="preserve">k likvidacije te se </w:t>
      </w:r>
      <w:r w:rsidR="009500FC" w:rsidRPr="00BC14DD">
        <w:t xml:space="preserve">objavljuje javni poziv vjerovnicima društva da prijave svoje </w:t>
      </w:r>
      <w:r w:rsidR="00F516F3" w:rsidRPr="00BC14DD">
        <w:t xml:space="preserve">tražbine za što je određen rok </w:t>
      </w:r>
      <w:r w:rsidR="009500FC" w:rsidRPr="00BC14DD">
        <w:t xml:space="preserve">od </w:t>
      </w:r>
      <w:r w:rsidR="00C73E6A" w:rsidRPr="00BC14DD">
        <w:t xml:space="preserve">minimalno </w:t>
      </w:r>
      <w:r w:rsidR="00260B48">
        <w:t>šest</w:t>
      </w:r>
      <w:r w:rsidR="009500FC" w:rsidRPr="00BC14DD">
        <w:t xml:space="preserve"> mjeseci od dana objave poziva.</w:t>
      </w:r>
      <w:r w:rsidR="00A97A94" w:rsidRPr="00BC14DD">
        <w:t xml:space="preserve"> </w:t>
      </w:r>
      <w:r w:rsidR="008343F6" w:rsidRPr="00BC14DD">
        <w:t xml:space="preserve">Po okončanju </w:t>
      </w:r>
      <w:r w:rsidR="00C73E6A" w:rsidRPr="00BC14DD">
        <w:t xml:space="preserve">postupka </w:t>
      </w:r>
      <w:r w:rsidR="008343F6" w:rsidRPr="00BC14DD">
        <w:lastRenderedPageBreak/>
        <w:t xml:space="preserve">likvidacije, podnosi </w:t>
      </w:r>
      <w:r w:rsidR="00C73E6A" w:rsidRPr="00BC14DD">
        <w:t xml:space="preserve">se </w:t>
      </w:r>
      <w:r w:rsidR="008343F6" w:rsidRPr="00BC14DD">
        <w:t xml:space="preserve">prijava za </w:t>
      </w:r>
      <w:r w:rsidR="00FA5D98" w:rsidRPr="00BC14DD">
        <w:t xml:space="preserve">brisanje </w:t>
      </w:r>
      <w:r w:rsidR="008343F6" w:rsidRPr="00BC14DD">
        <w:t xml:space="preserve">društva iz </w:t>
      </w:r>
      <w:r w:rsidR="00DC0248">
        <w:t>s</w:t>
      </w:r>
      <w:r w:rsidR="00DC0248" w:rsidRPr="00BC14DD">
        <w:t xml:space="preserve">udskog </w:t>
      </w:r>
      <w:r w:rsidR="008343F6" w:rsidRPr="00BC14DD">
        <w:t xml:space="preserve">registra, a </w:t>
      </w:r>
      <w:r w:rsidR="00FA5D98" w:rsidRPr="00BC14DD">
        <w:t xml:space="preserve">nakon brisanja, </w:t>
      </w:r>
      <w:r w:rsidR="008343F6" w:rsidRPr="00BC14DD">
        <w:t>društvo prestaje</w:t>
      </w:r>
      <w:r w:rsidR="00C73E6A" w:rsidRPr="00BC14DD">
        <w:t xml:space="preserve"> postojati</w:t>
      </w:r>
      <w:r w:rsidR="008343F6" w:rsidRPr="00BC14DD">
        <w:t>. Poslovne knjige i dokumentacija se predaju na čuvanje sudu na čijem se području nalazi sjedište društva.</w:t>
      </w:r>
      <w:r w:rsidR="00FA5D98" w:rsidRPr="00BC14DD">
        <w:t xml:space="preserve"> </w:t>
      </w:r>
      <w:r w:rsidR="00A97A94" w:rsidRPr="00BC14DD">
        <w:t>Trajanje postupka likvidacije ovisi o konkretnoj situaciji društva, a prosječno oko godinu dana.</w:t>
      </w:r>
      <w:r w:rsidR="00C73E6A" w:rsidRPr="00BC14DD">
        <w:t xml:space="preserve"> </w:t>
      </w:r>
      <w:r w:rsidR="00B57E7B" w:rsidRPr="00BC14DD">
        <w:t xml:space="preserve">Strane u postupku likvidacije </w:t>
      </w:r>
      <w:r w:rsidR="00E778EA" w:rsidRPr="00BC14DD">
        <w:t>su: članovi</w:t>
      </w:r>
      <w:r w:rsidR="00B57E7B" w:rsidRPr="00BC14DD">
        <w:t xml:space="preserve"> društva</w:t>
      </w:r>
      <w:r w:rsidR="00E778EA" w:rsidRPr="00BC14DD">
        <w:t xml:space="preserve">, </w:t>
      </w:r>
      <w:r w:rsidR="00B57E7B" w:rsidRPr="00BC14DD">
        <w:t>likvidatori (koji mogu biti i članovi društva)</w:t>
      </w:r>
      <w:r w:rsidR="00E778EA" w:rsidRPr="00BC14DD">
        <w:t xml:space="preserve">, </w:t>
      </w:r>
      <w:r w:rsidR="00B57E7B" w:rsidRPr="00BC14DD">
        <w:t>vjerovnici</w:t>
      </w:r>
      <w:r w:rsidR="00E778EA" w:rsidRPr="00BC14DD">
        <w:t xml:space="preserve"> i m</w:t>
      </w:r>
      <w:r w:rsidR="00B57E7B" w:rsidRPr="00BC14DD">
        <w:t>jesno nadležni sud.</w:t>
      </w:r>
    </w:p>
    <w:p w14:paraId="29E1DF5B" w14:textId="77777777" w:rsidR="00B87B21" w:rsidRDefault="00B87B21" w:rsidP="003F48C3">
      <w:pPr>
        <w:pStyle w:val="NoSpacing"/>
      </w:pPr>
    </w:p>
    <w:p w14:paraId="59427602" w14:textId="77777777" w:rsidR="003F48C3" w:rsidRPr="00C7165E" w:rsidRDefault="003F48C3" w:rsidP="003F48C3">
      <w:pPr>
        <w:keepNext/>
        <w:keepLines/>
        <w:outlineLvl w:val="1"/>
        <w:rPr>
          <w:rFonts w:eastAsia="Times New Roman"/>
          <w:bCs/>
          <w:szCs w:val="24"/>
        </w:rPr>
      </w:pPr>
      <w:bookmarkStart w:id="16" w:name="_Toc121485157"/>
      <w:r w:rsidRPr="00C7165E">
        <w:rPr>
          <w:rFonts w:eastAsia="Times New Roman"/>
          <w:bCs/>
          <w:szCs w:val="24"/>
        </w:rPr>
        <w:t>KRAPINSKO-ZAGORSKA SLOBODNA ZONA</w:t>
      </w:r>
      <w:bookmarkEnd w:id="16"/>
    </w:p>
    <w:p w14:paraId="65B5FD4C" w14:textId="77777777" w:rsidR="003F48C3" w:rsidRPr="00C7165E" w:rsidRDefault="003F48C3" w:rsidP="003F48C3">
      <w:pPr>
        <w:jc w:val="both"/>
        <w:rPr>
          <w:rFonts w:eastAsia="Calibri"/>
          <w:szCs w:val="24"/>
        </w:rPr>
      </w:pPr>
    </w:p>
    <w:p w14:paraId="11C32CE5" w14:textId="0D1D29FA" w:rsidR="003F48C3" w:rsidRPr="009B6622" w:rsidRDefault="003F48C3" w:rsidP="003F48C3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Krapinsko-zagorska slobodna zona nalazi se u Krapinsko-zagorskoj županiji, na području Grada Krapine. Osnovana je Odlukom o davanju koncesije za osnivanje Krapinsko-zagorske slobodne zone</w:t>
      </w:r>
      <w:r w:rsidR="00BF3757">
        <w:rPr>
          <w:rFonts w:eastAsia="Calibri"/>
          <w:szCs w:val="24"/>
        </w:rPr>
        <w:t>, Krapina</w:t>
      </w:r>
      <w:r w:rsidRPr="00C7165E">
        <w:rPr>
          <w:rFonts w:eastAsia="Calibri"/>
          <w:szCs w:val="24"/>
        </w:rPr>
        <w:t xml:space="preserve"> (</w:t>
      </w:r>
      <w:r w:rsidR="00260B48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260B48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45/97</w:t>
      </w:r>
      <w:r w:rsidR="00260B4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i 61/97</w:t>
      </w:r>
      <w:r w:rsidR="00260B48">
        <w:rPr>
          <w:rFonts w:eastAsia="Calibri"/>
          <w:szCs w:val="24"/>
        </w:rPr>
        <w:t>.</w:t>
      </w:r>
      <w:r w:rsidR="001C4A9F">
        <w:rPr>
          <w:rFonts w:eastAsia="Calibri"/>
          <w:szCs w:val="24"/>
        </w:rPr>
        <w:t xml:space="preserve"> - ispravak</w:t>
      </w:r>
      <w:r w:rsidRPr="00C7165E">
        <w:rPr>
          <w:rFonts w:eastAsia="Calibri"/>
          <w:szCs w:val="24"/>
        </w:rPr>
        <w:t xml:space="preserve">), a koncesija za osnivanje </w:t>
      </w:r>
      <w:r w:rsidR="00C31348">
        <w:rPr>
          <w:rFonts w:eastAsia="Calibri"/>
          <w:szCs w:val="24"/>
        </w:rPr>
        <w:t xml:space="preserve">slobodne zone </w:t>
      </w:r>
      <w:r w:rsidRPr="00C7165E">
        <w:rPr>
          <w:rFonts w:eastAsia="Calibri"/>
          <w:szCs w:val="24"/>
        </w:rPr>
        <w:t>dana je društvu Krapinsko</w:t>
      </w:r>
      <w:r w:rsidR="00BF3757">
        <w:rPr>
          <w:rFonts w:eastAsia="Calibri"/>
          <w:szCs w:val="24"/>
        </w:rPr>
        <w:t>-</w:t>
      </w:r>
      <w:r w:rsidRPr="00C7165E">
        <w:rPr>
          <w:rFonts w:eastAsia="Calibri"/>
          <w:szCs w:val="24"/>
        </w:rPr>
        <w:t xml:space="preserve">zagorska slobodna zona d.d. na rok od 25 godina od dana sklapanja Ugovora o koncesiji. Ugovor o koncesiji između Ministarstva gospodarstva i </w:t>
      </w:r>
      <w:r w:rsidR="00D81D36">
        <w:rPr>
          <w:rFonts w:eastAsia="Calibri"/>
          <w:szCs w:val="24"/>
        </w:rPr>
        <w:t xml:space="preserve">društva </w:t>
      </w:r>
      <w:r w:rsidRPr="00C7165E">
        <w:rPr>
          <w:rFonts w:eastAsia="Calibri"/>
          <w:szCs w:val="24"/>
        </w:rPr>
        <w:t>Krapinsko-zagorsk</w:t>
      </w:r>
      <w:r w:rsidR="00D81D36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slobodn</w:t>
      </w:r>
      <w:r w:rsidR="00D81D36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zon</w:t>
      </w:r>
      <w:r w:rsidR="00D81D36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d.d. sklopljen je 21. svibnja 1997. iz čega proizlazi </w:t>
      </w:r>
      <w:r w:rsidRPr="00A71259">
        <w:rPr>
          <w:rFonts w:eastAsia="Calibri"/>
          <w:szCs w:val="24"/>
        </w:rPr>
        <w:t xml:space="preserve">da </w:t>
      </w:r>
      <w:r w:rsidR="009B6622" w:rsidRPr="00A71259">
        <w:rPr>
          <w:rFonts w:eastAsia="Calibri"/>
          <w:szCs w:val="24"/>
        </w:rPr>
        <w:t xml:space="preserve">je </w:t>
      </w:r>
      <w:r w:rsidRPr="00A71259">
        <w:rPr>
          <w:rFonts w:eastAsia="Calibri"/>
          <w:szCs w:val="24"/>
        </w:rPr>
        <w:t xml:space="preserve">koncesija </w:t>
      </w:r>
      <w:r w:rsidR="009B6622" w:rsidRPr="00A71259">
        <w:rPr>
          <w:rFonts w:eastAsia="Calibri"/>
          <w:szCs w:val="24"/>
        </w:rPr>
        <w:t>trajala</w:t>
      </w:r>
      <w:r w:rsidR="00744BE2" w:rsidRPr="00A71259">
        <w:rPr>
          <w:rFonts w:eastAsia="Calibri"/>
          <w:szCs w:val="24"/>
        </w:rPr>
        <w:t xml:space="preserve"> </w:t>
      </w:r>
      <w:r w:rsidRPr="00A71259">
        <w:rPr>
          <w:rFonts w:eastAsia="Calibri"/>
          <w:szCs w:val="24"/>
        </w:rPr>
        <w:t>do 21. svibnja 2022.</w:t>
      </w:r>
      <w:r w:rsidR="001D5E0A" w:rsidRPr="00A71259">
        <w:rPr>
          <w:rFonts w:eastAsia="Calibri"/>
          <w:szCs w:val="24"/>
        </w:rPr>
        <w:t xml:space="preserve"> </w:t>
      </w:r>
    </w:p>
    <w:p w14:paraId="079E1055" w14:textId="77777777" w:rsidR="003F48C3" w:rsidRPr="009B6622" w:rsidRDefault="003F48C3" w:rsidP="003F48C3">
      <w:pPr>
        <w:jc w:val="both"/>
        <w:rPr>
          <w:rFonts w:eastAsia="Calibri"/>
          <w:szCs w:val="24"/>
        </w:rPr>
      </w:pPr>
    </w:p>
    <w:p w14:paraId="55E536C3" w14:textId="72F1F330" w:rsidR="00C73E6A" w:rsidRDefault="003F48C3" w:rsidP="00C73E6A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Skupština društva Krapinsko-zagorska slobodna zona d.d. </w:t>
      </w:r>
      <w:r w:rsidR="00763665" w:rsidRPr="00C7165E">
        <w:rPr>
          <w:rFonts w:eastAsia="Calibri"/>
          <w:szCs w:val="24"/>
        </w:rPr>
        <w:t xml:space="preserve">je </w:t>
      </w:r>
      <w:r w:rsidRPr="00C7165E">
        <w:rPr>
          <w:rFonts w:eastAsia="Calibri"/>
          <w:szCs w:val="24"/>
        </w:rPr>
        <w:t xml:space="preserve">u studenome 2018. </w:t>
      </w:r>
      <w:r w:rsidR="00DC0248">
        <w:rPr>
          <w:rFonts w:eastAsia="Calibri"/>
          <w:szCs w:val="24"/>
        </w:rPr>
        <w:t xml:space="preserve">godine </w:t>
      </w:r>
      <w:r w:rsidRPr="00C7165E">
        <w:rPr>
          <w:rFonts w:eastAsia="Calibri"/>
          <w:szCs w:val="24"/>
        </w:rPr>
        <w:t>donijela odluku o likvidaciji društva. Postupak likvidacije pokrenut je na Trgovačkom sudu u Zagrebu</w:t>
      </w:r>
      <w:r w:rsidR="00744BE2">
        <w:rPr>
          <w:rFonts w:eastAsia="Calibri"/>
          <w:szCs w:val="24"/>
        </w:rPr>
        <w:t>, a iako su sve pretpostavke za dovršetak postupka ispunjene,</w:t>
      </w:r>
      <w:r w:rsidRPr="00C7165E">
        <w:rPr>
          <w:rFonts w:eastAsia="Calibri"/>
          <w:szCs w:val="24"/>
        </w:rPr>
        <w:t xml:space="preserve"> do kraja 20</w:t>
      </w:r>
      <w:r w:rsidR="00744BE2">
        <w:rPr>
          <w:rFonts w:eastAsia="Calibri"/>
          <w:szCs w:val="24"/>
        </w:rPr>
        <w:t>2</w:t>
      </w:r>
      <w:r w:rsidR="009B6622">
        <w:rPr>
          <w:rFonts w:eastAsia="Calibri"/>
          <w:szCs w:val="24"/>
        </w:rPr>
        <w:t>1</w:t>
      </w:r>
      <w:r w:rsidRPr="00C7165E">
        <w:rPr>
          <w:rFonts w:eastAsia="Calibri"/>
          <w:szCs w:val="24"/>
        </w:rPr>
        <w:t xml:space="preserve">. </w:t>
      </w:r>
      <w:r w:rsidR="00DC0248">
        <w:rPr>
          <w:rFonts w:eastAsia="Calibri"/>
          <w:szCs w:val="24"/>
        </w:rPr>
        <w:t xml:space="preserve">godine </w:t>
      </w:r>
      <w:r w:rsidR="00744BE2">
        <w:rPr>
          <w:rFonts w:eastAsia="Calibri"/>
          <w:szCs w:val="24"/>
        </w:rPr>
        <w:t>postupak</w:t>
      </w:r>
      <w:r w:rsidRPr="00C7165E">
        <w:rPr>
          <w:rFonts w:eastAsia="Calibri"/>
          <w:szCs w:val="24"/>
        </w:rPr>
        <w:t xml:space="preserve"> nije dovršen</w:t>
      </w:r>
      <w:r w:rsidR="00744BE2">
        <w:rPr>
          <w:rFonts w:eastAsia="Calibri"/>
          <w:szCs w:val="24"/>
        </w:rPr>
        <w:t xml:space="preserve"> budući </w:t>
      </w:r>
      <w:r w:rsidR="00A42698">
        <w:rPr>
          <w:rFonts w:eastAsia="Calibri"/>
          <w:szCs w:val="24"/>
        </w:rPr>
        <w:t xml:space="preserve">da </w:t>
      </w:r>
      <w:r w:rsidR="00744BE2">
        <w:rPr>
          <w:rFonts w:eastAsia="Calibri"/>
          <w:szCs w:val="24"/>
        </w:rPr>
        <w:t xml:space="preserve">se čeka rješenje o prestanku društva i brisanje iz </w:t>
      </w:r>
      <w:r w:rsidR="00DC0248">
        <w:rPr>
          <w:rFonts w:eastAsia="Calibri"/>
          <w:szCs w:val="24"/>
        </w:rPr>
        <w:t xml:space="preserve">sudskog </w:t>
      </w:r>
      <w:r w:rsidR="00744BE2">
        <w:rPr>
          <w:rFonts w:eastAsia="Calibri"/>
          <w:szCs w:val="24"/>
        </w:rPr>
        <w:t>registra</w:t>
      </w:r>
      <w:r w:rsidR="00165837">
        <w:rPr>
          <w:rFonts w:eastAsia="Calibri"/>
          <w:szCs w:val="24"/>
        </w:rPr>
        <w:t>.</w:t>
      </w:r>
      <w:r w:rsidR="00744BE2">
        <w:rPr>
          <w:rFonts w:eastAsia="Calibri"/>
          <w:szCs w:val="24"/>
        </w:rPr>
        <w:t xml:space="preserve"> </w:t>
      </w:r>
    </w:p>
    <w:p w14:paraId="5572C548" w14:textId="77777777" w:rsidR="00820E75" w:rsidRDefault="00820E75" w:rsidP="00C73E6A">
      <w:pPr>
        <w:jc w:val="both"/>
        <w:rPr>
          <w:rFonts w:eastAsia="Times New Roman"/>
          <w:bCs/>
          <w:szCs w:val="26"/>
        </w:rPr>
      </w:pPr>
    </w:p>
    <w:p w14:paraId="2F075152" w14:textId="77777777" w:rsidR="00C7165E" w:rsidRPr="003D1CA4" w:rsidRDefault="00C7165E" w:rsidP="003D1CA4">
      <w:pPr>
        <w:pStyle w:val="Heading2"/>
        <w:rPr>
          <w:rFonts w:ascii="Times New Roman" w:hAnsi="Times New Roman"/>
          <w:b w:val="0"/>
          <w:bCs w:val="0"/>
          <w:color w:val="auto"/>
          <w:sz w:val="24"/>
        </w:rPr>
      </w:pPr>
      <w:bookmarkStart w:id="17" w:name="_Toc121485158"/>
      <w:r w:rsidRPr="00B739CC">
        <w:rPr>
          <w:rFonts w:ascii="Times New Roman" w:hAnsi="Times New Roman"/>
          <w:b w:val="0"/>
          <w:bCs w:val="0"/>
          <w:color w:val="auto"/>
          <w:sz w:val="24"/>
        </w:rPr>
        <w:t>SLOBODNA ZONA SPLITSKO-DALMATINSKA</w:t>
      </w:r>
      <w:bookmarkEnd w:id="17"/>
    </w:p>
    <w:p w14:paraId="46C77B6C" w14:textId="77777777" w:rsidR="00C7165E" w:rsidRPr="00C7165E" w:rsidRDefault="00C7165E" w:rsidP="00C7165E">
      <w:pPr>
        <w:rPr>
          <w:rFonts w:eastAsia="Calibri"/>
        </w:rPr>
      </w:pPr>
    </w:p>
    <w:p w14:paraId="6DD6C6C2" w14:textId="32E00C13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Splitsko-dalmatinska</w:t>
      </w:r>
      <w:r w:rsidR="00B87E1C">
        <w:rPr>
          <w:rFonts w:eastAsia="Times New Roman"/>
          <w:szCs w:val="24"/>
          <w:lang w:eastAsia="hr-HR"/>
        </w:rPr>
        <w:t>, smještena</w:t>
      </w:r>
      <w:r w:rsidRPr="00C7165E">
        <w:rPr>
          <w:rFonts w:eastAsia="Times New Roman"/>
          <w:szCs w:val="24"/>
          <w:lang w:eastAsia="hr-HR"/>
        </w:rPr>
        <w:t xml:space="preserve"> na područj</w:t>
      </w:r>
      <w:r w:rsidR="00B87E1C">
        <w:rPr>
          <w:rFonts w:eastAsia="Times New Roman"/>
          <w:szCs w:val="24"/>
          <w:lang w:eastAsia="hr-HR"/>
        </w:rPr>
        <w:t>u Splitsko-dalmatinske županije, o</w:t>
      </w:r>
      <w:r w:rsidRPr="00C7165E">
        <w:rPr>
          <w:rFonts w:eastAsia="Times New Roman"/>
          <w:szCs w:val="24"/>
          <w:lang w:eastAsia="hr-HR"/>
        </w:rPr>
        <w:t>snovana je Odlukom o davanju koncesije za osnivanje Slobodne zone Splitsko-dalmatinske (</w:t>
      </w:r>
      <w:r w:rsidR="001C4A9F">
        <w:rPr>
          <w:rFonts w:eastAsia="Times New Roman"/>
          <w:szCs w:val="24"/>
          <w:lang w:eastAsia="hr-HR"/>
        </w:rPr>
        <w:t>„</w:t>
      </w:r>
      <w:r w:rsidRPr="00C7165E">
        <w:rPr>
          <w:rFonts w:eastAsia="Times New Roman"/>
          <w:szCs w:val="24"/>
          <w:lang w:eastAsia="hr-HR"/>
        </w:rPr>
        <w:t>Narodne novine</w:t>
      </w:r>
      <w:r w:rsidR="001C4A9F">
        <w:rPr>
          <w:rFonts w:eastAsia="Times New Roman"/>
          <w:szCs w:val="24"/>
          <w:lang w:eastAsia="hr-HR"/>
        </w:rPr>
        <w:t>“</w:t>
      </w:r>
      <w:r w:rsidRPr="00C7165E">
        <w:rPr>
          <w:rFonts w:eastAsia="Times New Roman"/>
          <w:szCs w:val="24"/>
          <w:lang w:eastAsia="hr-HR"/>
        </w:rPr>
        <w:t>, br. 79/99</w:t>
      </w:r>
      <w:r w:rsidR="001C4A9F">
        <w:rPr>
          <w:rFonts w:eastAsia="Times New Roman"/>
          <w:szCs w:val="24"/>
          <w:lang w:eastAsia="hr-HR"/>
        </w:rPr>
        <w:t>.</w:t>
      </w:r>
      <w:r w:rsidR="00AF0D8E">
        <w:rPr>
          <w:rFonts w:eastAsia="Times New Roman"/>
          <w:szCs w:val="24"/>
          <w:lang w:eastAsia="hr-HR"/>
        </w:rPr>
        <w:t>,</w:t>
      </w:r>
      <w:r w:rsidRPr="00C7165E">
        <w:rPr>
          <w:rFonts w:eastAsia="Times New Roman"/>
          <w:szCs w:val="24"/>
          <w:lang w:eastAsia="hr-HR"/>
        </w:rPr>
        <w:t xml:space="preserve"> 107/00</w:t>
      </w:r>
      <w:r w:rsidR="001C4A9F" w:rsidRPr="007830E2">
        <w:rPr>
          <w:rFonts w:eastAsia="Times New Roman"/>
          <w:szCs w:val="24"/>
          <w:lang w:eastAsia="hr-HR"/>
        </w:rPr>
        <w:t>.</w:t>
      </w:r>
      <w:r w:rsidR="00AF0D8E" w:rsidRPr="007830E2">
        <w:rPr>
          <w:rFonts w:eastAsia="Times New Roman"/>
          <w:szCs w:val="24"/>
          <w:lang w:eastAsia="hr-HR"/>
        </w:rPr>
        <w:t>, 54/02. i 124/02.</w:t>
      </w:r>
      <w:r w:rsidR="00B87E1C" w:rsidRPr="007830E2">
        <w:rPr>
          <w:rFonts w:eastAsia="Times New Roman"/>
          <w:szCs w:val="24"/>
          <w:lang w:eastAsia="hr-HR"/>
        </w:rPr>
        <w:t>).</w:t>
      </w:r>
      <w:r w:rsidRPr="00C7165E">
        <w:rPr>
          <w:rFonts w:eastAsia="Times New Roman"/>
          <w:szCs w:val="24"/>
          <w:lang w:eastAsia="hr-HR"/>
        </w:rPr>
        <w:t xml:space="preserve"> </w:t>
      </w:r>
      <w:r w:rsidR="00B87E1C">
        <w:rPr>
          <w:rFonts w:eastAsia="Times New Roman"/>
          <w:szCs w:val="24"/>
          <w:lang w:eastAsia="hr-HR"/>
        </w:rPr>
        <w:t>K</w:t>
      </w:r>
      <w:r w:rsidRPr="00C7165E">
        <w:rPr>
          <w:rFonts w:eastAsia="Times New Roman"/>
          <w:szCs w:val="24"/>
          <w:lang w:eastAsia="hr-HR"/>
        </w:rPr>
        <w:t xml:space="preserve">oncesija za osnivanje dana je društvu Splitsko-dalmatinska zona d.o.o. na vremensko razdoblje od 25 godina od dana sklapanja ugovora o koncesiji. Ugovor o koncesiji između Ministarstva gospodarstva i </w:t>
      </w:r>
      <w:r w:rsidR="009927D4">
        <w:rPr>
          <w:rFonts w:eastAsia="Times New Roman"/>
          <w:szCs w:val="24"/>
          <w:lang w:eastAsia="hr-HR"/>
        </w:rPr>
        <w:t xml:space="preserve">društva </w:t>
      </w:r>
      <w:r w:rsidRPr="00C7165E">
        <w:rPr>
          <w:rFonts w:eastAsia="Times New Roman"/>
          <w:szCs w:val="24"/>
          <w:lang w:eastAsia="hr-HR"/>
        </w:rPr>
        <w:t>Splitsko-dalmatinsk</w:t>
      </w:r>
      <w:r w:rsidR="009927D4">
        <w:rPr>
          <w:rFonts w:eastAsia="Times New Roman"/>
          <w:szCs w:val="24"/>
          <w:lang w:eastAsia="hr-HR"/>
        </w:rPr>
        <w:t>a</w:t>
      </w:r>
      <w:r w:rsidRPr="00C7165E">
        <w:rPr>
          <w:rFonts w:eastAsia="Times New Roman"/>
          <w:szCs w:val="24"/>
          <w:lang w:eastAsia="hr-HR"/>
        </w:rPr>
        <w:t xml:space="preserve"> zon</w:t>
      </w:r>
      <w:r w:rsidR="009927D4">
        <w:rPr>
          <w:rFonts w:eastAsia="Times New Roman"/>
          <w:szCs w:val="24"/>
          <w:lang w:eastAsia="hr-HR"/>
        </w:rPr>
        <w:t>a</w:t>
      </w:r>
      <w:r w:rsidRPr="00C7165E">
        <w:rPr>
          <w:rFonts w:eastAsia="Times New Roman"/>
          <w:szCs w:val="24"/>
          <w:lang w:eastAsia="hr-HR"/>
        </w:rPr>
        <w:t xml:space="preserve"> d.o.o. zaključen je 20. kolovoza 1999. </w:t>
      </w:r>
      <w:r w:rsidRPr="00C7165E">
        <w:rPr>
          <w:rFonts w:eastAsia="Calibri"/>
        </w:rPr>
        <w:t xml:space="preserve">iz čega proizlazi </w:t>
      </w:r>
      <w:r w:rsidR="00082810">
        <w:rPr>
          <w:rFonts w:eastAsia="Calibri"/>
        </w:rPr>
        <w:t>moguće trajanje koncesije</w:t>
      </w:r>
      <w:r w:rsidRPr="00C7165E">
        <w:rPr>
          <w:rFonts w:eastAsia="Calibri"/>
        </w:rPr>
        <w:t xml:space="preserve"> do</w:t>
      </w:r>
      <w:r w:rsidRPr="00C7165E">
        <w:rPr>
          <w:rFonts w:eastAsia="Times New Roman"/>
          <w:szCs w:val="24"/>
          <w:lang w:eastAsia="hr-HR"/>
        </w:rPr>
        <w:t xml:space="preserve"> 20. kolovoza 2024. </w:t>
      </w:r>
    </w:p>
    <w:p w14:paraId="6393E939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3C672D83" w14:textId="2D8B3266" w:rsidR="00C7165E" w:rsidRPr="00C7165E" w:rsidRDefault="00C7165E" w:rsidP="00C7165E">
      <w:pPr>
        <w:jc w:val="both"/>
        <w:rPr>
          <w:rFonts w:eastAsia="Calibri"/>
          <w:lang w:eastAsia="hr-HR"/>
        </w:rPr>
      </w:pPr>
      <w:r w:rsidRPr="00C7165E">
        <w:rPr>
          <w:rFonts w:eastAsia="Calibri"/>
          <w:lang w:eastAsia="hr-HR"/>
        </w:rPr>
        <w:t xml:space="preserve">Temeljem Odluke </w:t>
      </w:r>
      <w:r w:rsidR="00165837">
        <w:rPr>
          <w:rFonts w:eastAsia="Calibri"/>
          <w:lang w:eastAsia="hr-HR"/>
        </w:rPr>
        <w:t xml:space="preserve">člana </w:t>
      </w:r>
      <w:r w:rsidRPr="00C7165E">
        <w:rPr>
          <w:rFonts w:eastAsia="Calibri"/>
          <w:lang w:eastAsia="hr-HR"/>
        </w:rPr>
        <w:t>Društva Splitsko-dalmatinska zona d.o.o. od 17. svibnja 2016. o prestanku dr</w:t>
      </w:r>
      <w:r w:rsidR="003E05CF">
        <w:rPr>
          <w:rFonts w:eastAsia="Calibri"/>
          <w:lang w:eastAsia="hr-HR"/>
        </w:rPr>
        <w:t>uštva i pokretanju likvidacije</w:t>
      </w:r>
      <w:r w:rsidR="00082810">
        <w:rPr>
          <w:rFonts w:eastAsia="Calibri"/>
          <w:lang w:eastAsia="hr-HR"/>
        </w:rPr>
        <w:t xml:space="preserve"> pred Trgovačkim sudom u Splitu</w:t>
      </w:r>
      <w:r w:rsidR="003E05CF">
        <w:rPr>
          <w:rFonts w:eastAsia="Calibri"/>
          <w:lang w:eastAsia="hr-HR"/>
        </w:rPr>
        <w:t xml:space="preserve"> pokrenut je p</w:t>
      </w:r>
      <w:r w:rsidRPr="00C7165E">
        <w:rPr>
          <w:rFonts w:eastAsia="Calibri"/>
          <w:lang w:eastAsia="hr-HR"/>
        </w:rPr>
        <w:t xml:space="preserve">ostupak likvidacije </w:t>
      </w:r>
      <w:r w:rsidR="003E05CF">
        <w:rPr>
          <w:rFonts w:eastAsia="Calibri"/>
          <w:lang w:eastAsia="hr-HR"/>
        </w:rPr>
        <w:t xml:space="preserve">koji </w:t>
      </w:r>
      <w:r w:rsidR="006619E7">
        <w:rPr>
          <w:rFonts w:eastAsia="Calibri"/>
          <w:lang w:eastAsia="hr-HR"/>
        </w:rPr>
        <w:t xml:space="preserve">je dovršen 9. rujna 2022. brisanjem subjekta iz </w:t>
      </w:r>
      <w:r w:rsidR="00DC0248">
        <w:rPr>
          <w:rFonts w:eastAsia="Calibri"/>
          <w:lang w:eastAsia="hr-HR"/>
        </w:rPr>
        <w:t xml:space="preserve">sudskog </w:t>
      </w:r>
      <w:r w:rsidR="006619E7">
        <w:rPr>
          <w:rFonts w:eastAsia="Calibri"/>
          <w:lang w:eastAsia="hr-HR"/>
        </w:rPr>
        <w:t>registra</w:t>
      </w:r>
      <w:r w:rsidRPr="00C7165E">
        <w:rPr>
          <w:rFonts w:eastAsia="Calibri"/>
          <w:lang w:eastAsia="hr-HR"/>
        </w:rPr>
        <w:t>.</w:t>
      </w:r>
      <w:r w:rsidR="009821B8">
        <w:rPr>
          <w:rFonts w:eastAsia="Calibri"/>
          <w:lang w:eastAsia="hr-HR"/>
        </w:rPr>
        <w:t xml:space="preserve"> </w:t>
      </w:r>
    </w:p>
    <w:p w14:paraId="5D49D374" w14:textId="77777777" w:rsidR="00C7165E" w:rsidRDefault="00C7165E" w:rsidP="00C7165E">
      <w:pPr>
        <w:rPr>
          <w:rFonts w:eastAsia="Calibri"/>
        </w:rPr>
      </w:pPr>
    </w:p>
    <w:p w14:paraId="7441F350" w14:textId="77777777" w:rsidR="008F7AEA" w:rsidRPr="00C7165E" w:rsidRDefault="008F7AEA" w:rsidP="00C7165E">
      <w:pPr>
        <w:rPr>
          <w:rFonts w:eastAsia="Calibri"/>
        </w:rPr>
      </w:pPr>
    </w:p>
    <w:p w14:paraId="21202CAA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8" w:name="_Toc121485159"/>
      <w:r w:rsidRPr="000279EA">
        <w:rPr>
          <w:rFonts w:eastAsia="Times New Roman"/>
          <w:bCs/>
          <w:szCs w:val="26"/>
        </w:rPr>
        <w:t>SLOBODNA ZONA LUKE PLOČE</w:t>
      </w:r>
      <w:bookmarkEnd w:id="18"/>
    </w:p>
    <w:p w14:paraId="6A5E3F1C" w14:textId="77777777" w:rsidR="00C7165E" w:rsidRPr="00C7165E" w:rsidRDefault="00C7165E" w:rsidP="00C7165E">
      <w:pPr>
        <w:rPr>
          <w:rFonts w:eastAsia="Calibri"/>
        </w:rPr>
      </w:pPr>
    </w:p>
    <w:p w14:paraId="3CA80EB5" w14:textId="701F211F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Ploče nalazi se u Dubrovačko-neretvanskoj županiji, na području Grada Ploča, a obuhvaća cjelokupno lučko područje</w:t>
      </w:r>
      <w:r w:rsidR="001D5E0A">
        <w:rPr>
          <w:rFonts w:eastAsia="Calibri"/>
        </w:rPr>
        <w:t>.</w:t>
      </w:r>
      <w:r w:rsidRPr="00C7165E">
        <w:rPr>
          <w:rFonts w:eastAsia="Calibri"/>
        </w:rPr>
        <w:t xml:space="preserve"> Osnovana je Odlukom o davanju suglasnosti Lučkoj upravi Ploče za osnivanje Slobodne zone luke Ploče (</w:t>
      </w:r>
      <w:r w:rsidR="009927D4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9927D4">
        <w:rPr>
          <w:rFonts w:eastAsia="Calibri"/>
        </w:rPr>
        <w:t>“</w:t>
      </w:r>
      <w:r w:rsidRPr="00C7165E">
        <w:rPr>
          <w:rFonts w:eastAsia="Calibri"/>
        </w:rPr>
        <w:t>, broj 137/99</w:t>
      </w:r>
      <w:r w:rsidR="009927D4">
        <w:rPr>
          <w:rFonts w:eastAsia="Calibri"/>
        </w:rPr>
        <w:t>.</w:t>
      </w:r>
      <w:r w:rsidRPr="00C7165E">
        <w:rPr>
          <w:rFonts w:eastAsia="Calibri"/>
        </w:rPr>
        <w:t xml:space="preserve">), a suglasnost za osnivanje dana je na rok od 30 godina te ista istječe 9. prosinca 2029. </w:t>
      </w:r>
    </w:p>
    <w:p w14:paraId="1649010F" w14:textId="77777777" w:rsidR="008F7AEA" w:rsidRDefault="008F7AEA" w:rsidP="00C7165E">
      <w:pPr>
        <w:jc w:val="both"/>
        <w:rPr>
          <w:rFonts w:eastAsia="Calibri"/>
        </w:rPr>
      </w:pPr>
    </w:p>
    <w:p w14:paraId="09BA64FC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Ploče posluje na području površine 2.145.892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>, od čega je 480.000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površine slobodno. Slobodna zona je infrastrukturno opremljena, a obuhvaća lučko područje, uključujući lučke obale, skladišne površine i ostalo.</w:t>
      </w:r>
    </w:p>
    <w:p w14:paraId="4EC0C46E" w14:textId="77777777" w:rsidR="00C7165E" w:rsidRPr="00C7165E" w:rsidRDefault="00C7165E" w:rsidP="00C7165E">
      <w:pPr>
        <w:jc w:val="both"/>
        <w:rPr>
          <w:rFonts w:eastAsia="Calibri"/>
        </w:rPr>
      </w:pPr>
    </w:p>
    <w:p w14:paraId="543C823B" w14:textId="7D93D1FF" w:rsidR="00C7165E" w:rsidRPr="00C7165E" w:rsidRDefault="00C76389" w:rsidP="00C7165E">
      <w:pPr>
        <w:jc w:val="both"/>
        <w:rPr>
          <w:rFonts w:eastAsia="Calibri"/>
        </w:rPr>
      </w:pPr>
      <w:r>
        <w:rPr>
          <w:rFonts w:eastAsia="Calibri"/>
        </w:rPr>
        <w:t>Na području Slobodne zone u 202</w:t>
      </w:r>
      <w:r w:rsidR="009B6622">
        <w:rPr>
          <w:rFonts w:eastAsia="Calibri"/>
        </w:rPr>
        <w:t>1</w:t>
      </w:r>
      <w:r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 </w:t>
      </w:r>
      <w:r>
        <w:rPr>
          <w:rFonts w:eastAsia="Calibri"/>
        </w:rPr>
        <w:t>poslovao je isti broj korisnika kao i u prethodnoj godini, odnosno njih</w:t>
      </w:r>
      <w:r w:rsidR="00C7165E" w:rsidRPr="00C7165E">
        <w:rPr>
          <w:rFonts w:eastAsia="Calibri"/>
        </w:rPr>
        <w:t xml:space="preserve"> </w:t>
      </w:r>
      <w:r>
        <w:rPr>
          <w:rFonts w:eastAsia="Calibri"/>
        </w:rPr>
        <w:t>devet.</w:t>
      </w:r>
      <w:r w:rsidR="00C7165E" w:rsidRPr="00C7165E">
        <w:rPr>
          <w:rFonts w:eastAsia="Calibri"/>
        </w:rPr>
        <w:t xml:space="preserve"> Skladištenjem su se bavila četiri korisnika, a pet ih se bavilo </w:t>
      </w:r>
      <w:r w:rsidR="00147EA7">
        <w:rPr>
          <w:rFonts w:eastAsia="Calibri"/>
        </w:rPr>
        <w:lastRenderedPageBreak/>
        <w:t>uslugama</w:t>
      </w:r>
      <w:r w:rsidR="00A72629">
        <w:rPr>
          <w:rFonts w:eastAsia="Calibri"/>
        </w:rPr>
        <w:t xml:space="preserve"> </w:t>
      </w:r>
      <w:r w:rsidR="00147EA7">
        <w:rPr>
          <w:rFonts w:eastAsia="Calibri"/>
        </w:rPr>
        <w:t xml:space="preserve">(upravljanje, </w:t>
      </w:r>
      <w:r w:rsidR="00A72629">
        <w:rPr>
          <w:rFonts w:eastAsia="Calibri"/>
        </w:rPr>
        <w:t>opskrba brodova, zaštita od požara, gradnja građevina)</w:t>
      </w:r>
      <w:r w:rsidR="00C7165E" w:rsidRPr="00C7165E">
        <w:rPr>
          <w:rFonts w:eastAsia="Calibri"/>
        </w:rPr>
        <w:t>. Korisnici Slobodne zone zapošlja</w:t>
      </w:r>
      <w:r>
        <w:rPr>
          <w:rFonts w:eastAsia="Calibri"/>
        </w:rPr>
        <w:t>vali su 6</w:t>
      </w:r>
      <w:r w:rsidR="009B6622">
        <w:rPr>
          <w:rFonts w:eastAsia="Calibri"/>
        </w:rPr>
        <w:t>28</w:t>
      </w:r>
      <w:r w:rsidR="00C7165E" w:rsidRPr="00C7165E">
        <w:rPr>
          <w:rFonts w:eastAsia="Calibri"/>
        </w:rPr>
        <w:t xml:space="preserve"> radnika što je za </w:t>
      </w:r>
      <w:r w:rsidR="009B6622">
        <w:rPr>
          <w:rFonts w:eastAsia="Calibri"/>
        </w:rPr>
        <w:t>8,19</w:t>
      </w:r>
      <w:r w:rsidR="00C7165E" w:rsidRPr="00C7165E">
        <w:rPr>
          <w:rFonts w:eastAsia="Calibri"/>
        </w:rPr>
        <w:t xml:space="preserve"> % </w:t>
      </w:r>
      <w:r>
        <w:rPr>
          <w:rFonts w:eastAsia="Calibri"/>
        </w:rPr>
        <w:t>manje</w:t>
      </w:r>
      <w:r w:rsidR="00C7165E" w:rsidRPr="00C7165E">
        <w:rPr>
          <w:rFonts w:eastAsia="Calibri"/>
        </w:rPr>
        <w:t xml:space="preserve"> nego 20</w:t>
      </w:r>
      <w:r w:rsidR="009B6622">
        <w:rPr>
          <w:rFonts w:eastAsia="Calibri"/>
        </w:rPr>
        <w:t>20</w:t>
      </w:r>
      <w:r w:rsidR="00C7165E" w:rsidRPr="00C7165E">
        <w:rPr>
          <w:rFonts w:eastAsia="Calibri"/>
        </w:rPr>
        <w:t xml:space="preserve">. </w:t>
      </w:r>
      <w:r w:rsidR="001D5E0A">
        <w:rPr>
          <w:rFonts w:eastAsia="Calibri"/>
        </w:rPr>
        <w:t>godine.</w:t>
      </w:r>
    </w:p>
    <w:p w14:paraId="305CFC35" w14:textId="77777777" w:rsidR="00C7165E" w:rsidRPr="00C7165E" w:rsidRDefault="00C7165E" w:rsidP="00C7165E">
      <w:pPr>
        <w:jc w:val="both"/>
        <w:rPr>
          <w:rFonts w:eastAsia="Calibri"/>
        </w:rPr>
      </w:pPr>
    </w:p>
    <w:p w14:paraId="7A4450DF" w14:textId="4F0FF440" w:rsidR="00A72629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Slobodne zone luke Ploče u 20</w:t>
      </w:r>
      <w:r w:rsidR="00A72629">
        <w:rPr>
          <w:rFonts w:eastAsia="Calibri"/>
        </w:rPr>
        <w:t>2</w:t>
      </w:r>
      <w:r w:rsidR="009B6622">
        <w:rPr>
          <w:rFonts w:eastAsia="Calibri"/>
        </w:rPr>
        <w:t>1</w:t>
      </w:r>
      <w:r w:rsidRPr="00C7165E">
        <w:rPr>
          <w:rFonts w:eastAsia="Calibri"/>
        </w:rPr>
        <w:t>.</w:t>
      </w:r>
      <w:r w:rsidR="00DC0248">
        <w:rPr>
          <w:rFonts w:eastAsia="Calibri"/>
        </w:rPr>
        <w:t xml:space="preserve"> godini</w:t>
      </w:r>
      <w:r w:rsidRPr="00C7165E">
        <w:rPr>
          <w:rFonts w:eastAsia="Calibri"/>
        </w:rPr>
        <w:t xml:space="preserve"> iznosio je </w:t>
      </w:r>
      <w:r w:rsidR="009B6622">
        <w:rPr>
          <w:rFonts w:eastAsia="Calibri"/>
        </w:rPr>
        <w:t>481.448.506,18</w:t>
      </w:r>
      <w:r w:rsidRPr="00C7165E">
        <w:rPr>
          <w:rFonts w:eastAsia="Calibri"/>
        </w:rPr>
        <w:t xml:space="preserve"> kun</w:t>
      </w:r>
      <w:r w:rsidR="009B6622">
        <w:rPr>
          <w:rFonts w:eastAsia="Calibri"/>
        </w:rPr>
        <w:t>a</w:t>
      </w:r>
      <w:r w:rsidRPr="00C7165E">
        <w:rPr>
          <w:rFonts w:eastAsia="Calibri"/>
        </w:rPr>
        <w:t xml:space="preserve"> što je </w:t>
      </w:r>
      <w:r w:rsidR="009B6622">
        <w:rPr>
          <w:rFonts w:eastAsia="Calibri"/>
        </w:rPr>
        <w:t>52,51</w:t>
      </w:r>
      <w:r w:rsidRPr="00C7165E">
        <w:rPr>
          <w:rFonts w:eastAsia="Calibri"/>
        </w:rPr>
        <w:t xml:space="preserve"> % </w:t>
      </w:r>
      <w:r w:rsidR="00A72629">
        <w:rPr>
          <w:rFonts w:eastAsia="Calibri"/>
        </w:rPr>
        <w:t>više</w:t>
      </w:r>
      <w:r w:rsidRPr="00C7165E">
        <w:rPr>
          <w:rFonts w:eastAsia="Calibri"/>
        </w:rPr>
        <w:t xml:space="preserve"> nego u 20</w:t>
      </w:r>
      <w:r w:rsidR="009B6622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godini. </w:t>
      </w:r>
      <w:r w:rsidR="00A72629">
        <w:rPr>
          <w:rFonts w:eastAsia="Calibri"/>
        </w:rPr>
        <w:t xml:space="preserve">U svojem poslovanju korisnici su ostvarili </w:t>
      </w:r>
      <w:r w:rsidR="009B6622">
        <w:rPr>
          <w:rFonts w:eastAsia="Calibri"/>
        </w:rPr>
        <w:t>dobit</w:t>
      </w:r>
      <w:r w:rsidR="00A72629">
        <w:rPr>
          <w:rFonts w:eastAsia="Calibri"/>
        </w:rPr>
        <w:t xml:space="preserve"> od </w:t>
      </w:r>
      <w:r w:rsidR="009B6622">
        <w:rPr>
          <w:rFonts w:eastAsia="Calibri"/>
        </w:rPr>
        <w:t>36.280.857,26</w:t>
      </w:r>
      <w:r w:rsidR="00A72629" w:rsidRPr="009F2E78">
        <w:rPr>
          <w:rFonts w:eastAsia="Calibri"/>
        </w:rPr>
        <w:t xml:space="preserve"> kuna,</w:t>
      </w:r>
      <w:r w:rsidR="00A72629">
        <w:rPr>
          <w:rFonts w:eastAsia="Calibri"/>
        </w:rPr>
        <w:t xml:space="preserve"> dok je u prethodnom izvještajnom razdoblju ostvaren </w:t>
      </w:r>
      <w:r w:rsidR="009B6622">
        <w:rPr>
          <w:rFonts w:eastAsia="Calibri"/>
        </w:rPr>
        <w:t>gubitak</w:t>
      </w:r>
      <w:r w:rsidR="00A72629">
        <w:rPr>
          <w:rFonts w:eastAsia="Calibri"/>
        </w:rPr>
        <w:t xml:space="preserve"> od </w:t>
      </w:r>
      <w:r w:rsidR="009B6622" w:rsidRPr="009B6622">
        <w:rPr>
          <w:rFonts w:eastAsia="Calibri"/>
        </w:rPr>
        <w:t xml:space="preserve">36.675.517,78 </w:t>
      </w:r>
      <w:r w:rsidR="00A72629" w:rsidRPr="00A72629">
        <w:rPr>
          <w:rFonts w:eastAsia="Calibri"/>
        </w:rPr>
        <w:t>kuna</w:t>
      </w:r>
      <w:r w:rsidR="00A72629">
        <w:rPr>
          <w:rFonts w:eastAsia="Calibri"/>
        </w:rPr>
        <w:t>.</w:t>
      </w:r>
    </w:p>
    <w:p w14:paraId="29DF7020" w14:textId="77777777" w:rsidR="009B6622" w:rsidRDefault="009B6622" w:rsidP="00C7165E">
      <w:pPr>
        <w:jc w:val="both"/>
        <w:rPr>
          <w:rFonts w:eastAsia="Calibri"/>
        </w:rPr>
      </w:pPr>
    </w:p>
    <w:p w14:paraId="7BDD51DD" w14:textId="3F765269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A72629">
        <w:rPr>
          <w:rFonts w:eastAsia="Calibri"/>
        </w:rPr>
        <w:t>2</w:t>
      </w:r>
      <w:r w:rsidR="009B6622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iznosio je </w:t>
      </w:r>
      <w:r w:rsidR="009B6622">
        <w:rPr>
          <w:rFonts w:eastAsia="Calibri"/>
        </w:rPr>
        <w:t>305.678.785,72 kune</w:t>
      </w:r>
      <w:r w:rsidRPr="00C7165E">
        <w:rPr>
          <w:rFonts w:eastAsia="Calibri"/>
        </w:rPr>
        <w:t xml:space="preserve"> što je </w:t>
      </w:r>
      <w:r w:rsidR="009B6622">
        <w:rPr>
          <w:rFonts w:eastAsia="Calibri"/>
        </w:rPr>
        <w:t>68,5</w:t>
      </w:r>
      <w:r w:rsidRPr="00C7165E">
        <w:rPr>
          <w:rFonts w:eastAsia="Calibri"/>
        </w:rPr>
        <w:t xml:space="preserve"> % </w:t>
      </w:r>
      <w:r w:rsidR="00A72629">
        <w:rPr>
          <w:rFonts w:eastAsia="Calibri"/>
        </w:rPr>
        <w:t>više</w:t>
      </w:r>
      <w:r w:rsidR="009B6622">
        <w:rPr>
          <w:rFonts w:eastAsia="Calibri"/>
        </w:rPr>
        <w:t xml:space="preserve"> nego u 2020</w:t>
      </w:r>
      <w:r w:rsidRPr="00C7165E"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godini. </w:t>
      </w:r>
      <w:r w:rsidRPr="00C7165E">
        <w:rPr>
          <w:rFonts w:eastAsia="Calibri"/>
        </w:rPr>
        <w:t xml:space="preserve">Isporuka dobara na tržište Europske unije iznosila je </w:t>
      </w:r>
      <w:r w:rsidR="009B6622">
        <w:rPr>
          <w:rFonts w:eastAsia="Calibri"/>
        </w:rPr>
        <w:t>246.930.045,79</w:t>
      </w:r>
      <w:r w:rsidRPr="00C7165E">
        <w:rPr>
          <w:rFonts w:eastAsia="Calibri"/>
        </w:rPr>
        <w:t xml:space="preserve"> kuna ili </w:t>
      </w:r>
      <w:r w:rsidR="009B6622">
        <w:rPr>
          <w:rFonts w:eastAsia="Calibri"/>
        </w:rPr>
        <w:t>128,45</w:t>
      </w:r>
      <w:r w:rsidRPr="00C7165E">
        <w:rPr>
          <w:rFonts w:eastAsia="Calibri"/>
        </w:rPr>
        <w:t xml:space="preserve"> % </w:t>
      </w:r>
      <w:r w:rsidR="00A72629">
        <w:rPr>
          <w:rFonts w:eastAsia="Calibri"/>
        </w:rPr>
        <w:t>više</w:t>
      </w:r>
      <w:r w:rsidRPr="00C7165E">
        <w:rPr>
          <w:rFonts w:eastAsia="Calibri"/>
        </w:rPr>
        <w:t xml:space="preserve"> nego u prethodnom razdoblju.</w:t>
      </w:r>
      <w:r w:rsidR="009B6622">
        <w:rPr>
          <w:rFonts w:eastAsia="Calibri"/>
        </w:rPr>
        <w:t xml:space="preserve"> </w:t>
      </w:r>
      <w:r w:rsidR="009B6622" w:rsidRPr="009B6622">
        <w:rPr>
          <w:rFonts w:eastAsia="Calibri"/>
        </w:rPr>
        <w:t xml:space="preserve">Udio izvoza u ukupnom prihodu iznosio je </w:t>
      </w:r>
      <w:r w:rsidR="009B6622">
        <w:rPr>
          <w:rFonts w:eastAsia="Calibri"/>
        </w:rPr>
        <w:t>63,49</w:t>
      </w:r>
      <w:r w:rsidR="009B6622" w:rsidRPr="009B6622">
        <w:rPr>
          <w:rFonts w:eastAsia="Calibri"/>
        </w:rPr>
        <w:t xml:space="preserve"> %, a</w:t>
      </w:r>
      <w:r w:rsidR="009B6622">
        <w:rPr>
          <w:rFonts w:eastAsia="Calibri"/>
        </w:rPr>
        <w:t xml:space="preserve"> n</w:t>
      </w:r>
      <w:r w:rsidRPr="00C7165E">
        <w:rPr>
          <w:rFonts w:eastAsia="Calibri"/>
        </w:rPr>
        <w:t xml:space="preserve">ajvažnija izvozna tržišta bila su tržišta </w:t>
      </w:r>
      <w:r w:rsidR="00A72629">
        <w:rPr>
          <w:rFonts w:eastAsia="Calibri"/>
        </w:rPr>
        <w:t xml:space="preserve">Austrije, Francuske, </w:t>
      </w:r>
      <w:r w:rsidR="009B6622">
        <w:rPr>
          <w:rFonts w:eastAsia="Calibri"/>
        </w:rPr>
        <w:t>Italije te Bosne i Hercegovine.</w:t>
      </w:r>
    </w:p>
    <w:p w14:paraId="749A8E1B" w14:textId="77777777" w:rsidR="009B6622" w:rsidRDefault="009B6622" w:rsidP="00C7165E">
      <w:pPr>
        <w:jc w:val="both"/>
        <w:rPr>
          <w:rFonts w:eastAsia="Calibri"/>
        </w:rPr>
      </w:pPr>
    </w:p>
    <w:p w14:paraId="684AA7B4" w14:textId="7DAAE291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Na području Slobodne zone luke Ploče u 20</w:t>
      </w:r>
      <w:r w:rsidR="00135382">
        <w:rPr>
          <w:rFonts w:eastAsia="Calibri"/>
        </w:rPr>
        <w:t>2</w:t>
      </w:r>
      <w:r w:rsidR="009B6622">
        <w:rPr>
          <w:rFonts w:eastAsia="Calibri"/>
        </w:rPr>
        <w:t>1</w:t>
      </w:r>
      <w:r w:rsidRPr="00C7165E">
        <w:rPr>
          <w:rFonts w:eastAsia="Calibri"/>
        </w:rPr>
        <w:t>.</w:t>
      </w:r>
      <w:r w:rsidR="00DC0248">
        <w:rPr>
          <w:rFonts w:eastAsia="Calibri"/>
        </w:rPr>
        <w:t xml:space="preserve"> godini</w:t>
      </w:r>
      <w:r w:rsidRPr="00C7165E">
        <w:rPr>
          <w:rFonts w:eastAsia="Calibri"/>
        </w:rPr>
        <w:t xml:space="preserve"> izvršena su ulaganja u vrijednosti od </w:t>
      </w:r>
      <w:r w:rsidR="004619B0" w:rsidRPr="004619B0">
        <w:rPr>
          <w:rFonts w:eastAsia="Calibri"/>
        </w:rPr>
        <w:t>141.406.844,89</w:t>
      </w:r>
      <w:r w:rsidR="004619B0">
        <w:rPr>
          <w:rFonts w:eastAsia="Calibri"/>
        </w:rPr>
        <w:t xml:space="preserve"> </w:t>
      </w:r>
      <w:r w:rsidR="009B6622">
        <w:rPr>
          <w:rFonts w:eastAsia="Calibri"/>
        </w:rPr>
        <w:t>kuna.</w:t>
      </w:r>
    </w:p>
    <w:p w14:paraId="13109503" w14:textId="77777777" w:rsidR="00C7165E" w:rsidRPr="00C7165E" w:rsidRDefault="00C7165E" w:rsidP="00C7165E">
      <w:pPr>
        <w:jc w:val="both"/>
        <w:rPr>
          <w:rFonts w:eastAsia="Calibri"/>
          <w:highlight w:val="yellow"/>
        </w:rPr>
      </w:pPr>
    </w:p>
    <w:tbl>
      <w:tblPr>
        <w:tblStyle w:val="TableGrid1"/>
        <w:tblW w:w="5006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61"/>
        <w:gridCol w:w="834"/>
        <w:gridCol w:w="835"/>
        <w:gridCol w:w="835"/>
        <w:gridCol w:w="834"/>
        <w:gridCol w:w="835"/>
        <w:gridCol w:w="835"/>
        <w:gridCol w:w="834"/>
        <w:gridCol w:w="835"/>
        <w:gridCol w:w="835"/>
      </w:tblGrid>
      <w:tr w:rsidR="00B4536B" w:rsidRPr="00D72B40" w14:paraId="18D73921" w14:textId="77777777" w:rsidTr="00503F82">
        <w:trPr>
          <w:cantSplit/>
        </w:trPr>
        <w:tc>
          <w:tcPr>
            <w:tcW w:w="15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7E3147C9" w14:textId="77777777" w:rsidR="00B4536B" w:rsidRPr="00C7165E" w:rsidRDefault="00B4536B" w:rsidP="00B4536B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39BF6F6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15E0878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1F77B9EA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F240313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3396CB2B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AFCED3D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</w:t>
            </w:r>
            <w:r>
              <w:rPr>
                <w:rFonts w:eastAsia="Calibri"/>
                <w:b/>
                <w:sz w:val="18"/>
                <w:szCs w:val="18"/>
              </w:rPr>
              <w:t>20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42614FB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3FF902B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</w:t>
            </w:r>
            <w:r>
              <w:rPr>
                <w:rFonts w:eastAsia="Calibri"/>
                <w:b/>
                <w:sz w:val="18"/>
                <w:szCs w:val="18"/>
              </w:rPr>
              <w:t>21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E4A70D3" w14:textId="77777777" w:rsidR="00B4536B" w:rsidRPr="00C7165E" w:rsidRDefault="00B4536B" w:rsidP="00B4536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B4536B" w:rsidRPr="00D72B40" w14:paraId="15EC85D8" w14:textId="77777777" w:rsidTr="00503F82">
        <w:trPr>
          <w:cantSplit/>
        </w:trPr>
        <w:tc>
          <w:tcPr>
            <w:tcW w:w="156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13B75EBD" w14:textId="77777777" w:rsidR="00B4536B" w:rsidRPr="00C7165E" w:rsidRDefault="00B4536B" w:rsidP="00B4536B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3187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317,7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0314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304,96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81D3A1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-4,01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BEA0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260,70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BDD29E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-14,51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F713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315,69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B248186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21,09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C18D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481,45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9D33030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52,51</w:t>
            </w:r>
          </w:p>
        </w:tc>
      </w:tr>
      <w:tr w:rsidR="00B4536B" w:rsidRPr="00D72B40" w14:paraId="1781835A" w14:textId="77777777" w:rsidTr="00503F82">
        <w:trPr>
          <w:cantSplit/>
        </w:trPr>
        <w:tc>
          <w:tcPr>
            <w:tcW w:w="1561" w:type="dxa"/>
            <w:tcBorders>
              <w:right w:val="single" w:sz="12" w:space="0" w:color="auto"/>
            </w:tcBorders>
            <w:shd w:val="clear" w:color="auto" w:fill="F2F2F2"/>
          </w:tcPr>
          <w:p w14:paraId="2DD7723B" w14:textId="77777777" w:rsidR="00B4536B" w:rsidRPr="00C7165E" w:rsidRDefault="00B4536B" w:rsidP="00B4536B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61534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249,93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84894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224,36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F523B2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-10,23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7138C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174,39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6597F5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-22,27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37162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181,41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FA1C593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4,03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54D61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305,68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E1645D2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68,5</w:t>
            </w:r>
          </w:p>
        </w:tc>
      </w:tr>
      <w:tr w:rsidR="00B4536B" w:rsidRPr="00D72B40" w14:paraId="6CF7CECB" w14:textId="77777777" w:rsidTr="00503F82">
        <w:trPr>
          <w:cantSplit/>
        </w:trPr>
        <w:tc>
          <w:tcPr>
            <w:tcW w:w="1561" w:type="dxa"/>
            <w:tcBorders>
              <w:right w:val="single" w:sz="12" w:space="0" w:color="auto"/>
            </w:tcBorders>
            <w:shd w:val="clear" w:color="auto" w:fill="F2F2F2"/>
          </w:tcPr>
          <w:p w14:paraId="5E98C30C" w14:textId="77777777" w:rsidR="00B4536B" w:rsidRPr="00C7165E" w:rsidRDefault="00B4536B" w:rsidP="00B4536B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9BC5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126,13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AA70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131,79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A24450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4,49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5854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60,03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0048E3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-54,45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8F30D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108,09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391083F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80,06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64084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246,93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B15C372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128,45</w:t>
            </w:r>
          </w:p>
        </w:tc>
      </w:tr>
      <w:tr w:rsidR="00B4536B" w:rsidRPr="00D72B40" w14:paraId="4F0339E4" w14:textId="77777777" w:rsidTr="00503F82">
        <w:trPr>
          <w:cantSplit/>
        </w:trPr>
        <w:tc>
          <w:tcPr>
            <w:tcW w:w="1561" w:type="dxa"/>
            <w:tcBorders>
              <w:right w:val="single" w:sz="12" w:space="0" w:color="auto"/>
            </w:tcBorders>
            <w:shd w:val="clear" w:color="auto" w:fill="F2F2F2"/>
          </w:tcPr>
          <w:p w14:paraId="79C52E8A" w14:textId="77777777" w:rsidR="00B4536B" w:rsidRPr="00C7165E" w:rsidRDefault="00B4536B" w:rsidP="00B4536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5A72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9,65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59A0F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18,22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A418B3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88,84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708F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17,00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6ED625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-2,45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2C20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-36,68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91B8391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3781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36,28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DC52402" w14:textId="77777777" w:rsidR="00B4536B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  <w:tr w:rsidR="00B4536B" w:rsidRPr="00D72B40" w14:paraId="2FA9E174" w14:textId="77777777" w:rsidTr="00503F82">
        <w:trPr>
          <w:cantSplit/>
        </w:trPr>
        <w:tc>
          <w:tcPr>
            <w:tcW w:w="1561" w:type="dxa"/>
            <w:tcBorders>
              <w:right w:val="single" w:sz="12" w:space="0" w:color="auto"/>
            </w:tcBorders>
            <w:shd w:val="clear" w:color="auto" w:fill="F2F2F2"/>
          </w:tcPr>
          <w:p w14:paraId="49D0BF83" w14:textId="77777777" w:rsidR="00B4536B" w:rsidRPr="00C7165E" w:rsidRDefault="00B4536B" w:rsidP="00B4536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DCB4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D69B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7FE3C1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14F15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53CF04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A5FE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8A1DD6F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D533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1D7D241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</w:tr>
      <w:tr w:rsidR="00B4536B" w:rsidRPr="00D72B40" w14:paraId="53885694" w14:textId="77777777" w:rsidTr="00503F82">
        <w:trPr>
          <w:cantSplit/>
        </w:trPr>
        <w:tc>
          <w:tcPr>
            <w:tcW w:w="1561" w:type="dxa"/>
            <w:tcBorders>
              <w:right w:val="single" w:sz="12" w:space="0" w:color="auto"/>
            </w:tcBorders>
            <w:shd w:val="clear" w:color="auto" w:fill="F2F2F2"/>
          </w:tcPr>
          <w:p w14:paraId="233AF0D1" w14:textId="77777777" w:rsidR="00B4536B" w:rsidRPr="00C7165E" w:rsidRDefault="00B4536B" w:rsidP="00B4536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zaposlenih*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34F4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712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42DE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692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3B0A67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-2,81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ADD65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734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DC4C92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6,07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77FE" w14:textId="77777777" w:rsidR="00B4536B" w:rsidRPr="00C7165E" w:rsidRDefault="00B4536B" w:rsidP="00B4536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684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2B724E53" w14:textId="77777777" w:rsidR="00B4536B" w:rsidRPr="00C7165E" w:rsidRDefault="00B4536B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-6,81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39427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628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4C77960" w14:textId="77777777" w:rsidR="00B4536B" w:rsidRDefault="000C60C0" w:rsidP="00B4536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-8,19</w:t>
            </w:r>
          </w:p>
        </w:tc>
      </w:tr>
    </w:tbl>
    <w:p w14:paraId="306E4B86" w14:textId="77777777" w:rsidR="00C7165E" w:rsidRDefault="00C7165E" w:rsidP="00C7165E">
      <w:pPr>
        <w:rPr>
          <w:rFonts w:eastAsia="Calibri"/>
        </w:rPr>
      </w:pPr>
    </w:p>
    <w:p w14:paraId="125432C4" w14:textId="77777777" w:rsidR="008F7AEA" w:rsidRPr="00982880" w:rsidRDefault="008F7AEA" w:rsidP="00C7165E">
      <w:pPr>
        <w:rPr>
          <w:rFonts w:eastAsia="Calibri"/>
        </w:rPr>
      </w:pPr>
    </w:p>
    <w:p w14:paraId="432C4FF0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9" w:name="_Toc121485160"/>
      <w:r w:rsidRPr="000279EA">
        <w:rPr>
          <w:rFonts w:eastAsia="Times New Roman"/>
          <w:bCs/>
          <w:szCs w:val="26"/>
        </w:rPr>
        <w:t>SLOBODNA ZONA LUKE PULA</w:t>
      </w:r>
      <w:bookmarkEnd w:id="19"/>
    </w:p>
    <w:p w14:paraId="16036FA6" w14:textId="77777777" w:rsidR="00C7165E" w:rsidRPr="00C7165E" w:rsidRDefault="00C7165E" w:rsidP="00C7165E">
      <w:pPr>
        <w:rPr>
          <w:rFonts w:eastAsia="Calibri"/>
        </w:rPr>
      </w:pPr>
    </w:p>
    <w:p w14:paraId="1CDEF565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Times New Roman"/>
          <w:szCs w:val="24"/>
          <w:lang w:eastAsia="hr-HR"/>
        </w:rPr>
        <w:t>Slobodna zona luke Pula nalazi se u Istarskoj županiji, na području Grada Pule. Osnovana je Odlukom o davanju suglasnost</w:t>
      </w:r>
      <w:r w:rsidR="00630A21">
        <w:rPr>
          <w:rFonts w:eastAsia="Times New Roman"/>
          <w:szCs w:val="24"/>
          <w:lang w:eastAsia="hr-HR"/>
        </w:rPr>
        <w:t>i</w:t>
      </w:r>
      <w:r w:rsidRPr="00C7165E">
        <w:rPr>
          <w:rFonts w:eastAsia="Times New Roman"/>
          <w:szCs w:val="24"/>
          <w:lang w:eastAsia="hr-HR"/>
        </w:rPr>
        <w:t xml:space="preserve"> Lučkoj upravi Pula za osnivanje Slobodne zone luke Pula (</w:t>
      </w:r>
      <w:r w:rsidR="00630A21">
        <w:rPr>
          <w:rFonts w:eastAsia="Times New Roman"/>
          <w:szCs w:val="24"/>
          <w:lang w:eastAsia="hr-HR"/>
        </w:rPr>
        <w:t>„</w:t>
      </w:r>
      <w:r w:rsidRPr="00C7165E">
        <w:rPr>
          <w:rFonts w:eastAsia="Times New Roman"/>
          <w:szCs w:val="24"/>
          <w:lang w:eastAsia="hr-HR"/>
        </w:rPr>
        <w:t>Narodne novine</w:t>
      </w:r>
      <w:r w:rsidR="00630A21">
        <w:rPr>
          <w:rFonts w:eastAsia="Times New Roman"/>
          <w:szCs w:val="24"/>
          <w:lang w:eastAsia="hr-HR"/>
        </w:rPr>
        <w:t>“</w:t>
      </w:r>
      <w:r w:rsidRPr="00C7165E">
        <w:rPr>
          <w:rFonts w:eastAsia="Times New Roman"/>
          <w:szCs w:val="24"/>
          <w:lang w:eastAsia="hr-HR"/>
        </w:rPr>
        <w:t>, broj 25/99</w:t>
      </w:r>
      <w:r w:rsidR="00630A21">
        <w:rPr>
          <w:rFonts w:eastAsia="Times New Roman"/>
          <w:szCs w:val="24"/>
          <w:lang w:eastAsia="hr-HR"/>
        </w:rPr>
        <w:t>.</w:t>
      </w:r>
      <w:r w:rsidRPr="00C7165E">
        <w:rPr>
          <w:rFonts w:eastAsia="Times New Roman"/>
          <w:szCs w:val="24"/>
          <w:lang w:eastAsia="hr-HR"/>
        </w:rPr>
        <w:t>).</w:t>
      </w:r>
      <w:r w:rsidRPr="00C7165E">
        <w:rPr>
          <w:rFonts w:eastAsia="Calibri"/>
        </w:rPr>
        <w:t xml:space="preserve"> Odlukom nije određeno vremensko razdoblje na koje je dodijeljena suglasnost za osnivanje slobodne zone.</w:t>
      </w:r>
    </w:p>
    <w:p w14:paraId="3078DF1C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28141096" w14:textId="77777777" w:rsidR="00C7165E" w:rsidRPr="00F82204" w:rsidRDefault="00C7165E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 xml:space="preserve">Slobodna zona luke Pula posluje na području površine </w:t>
      </w:r>
      <w:r w:rsidRPr="00F82204">
        <w:rPr>
          <w:rFonts w:eastAsia="Times New Roman"/>
          <w:szCs w:val="24"/>
          <w:lang w:eastAsia="hr-HR"/>
        </w:rPr>
        <w:t>od 59.848 m</w:t>
      </w:r>
      <w:r w:rsidRPr="00F82204">
        <w:rPr>
          <w:rFonts w:eastAsia="Times New Roman"/>
          <w:szCs w:val="24"/>
          <w:vertAlign w:val="superscript"/>
          <w:lang w:eastAsia="hr-HR"/>
        </w:rPr>
        <w:t>2</w:t>
      </w:r>
      <w:r w:rsidRPr="00F82204">
        <w:rPr>
          <w:rFonts w:eastAsia="Times New Roman"/>
          <w:szCs w:val="24"/>
          <w:lang w:eastAsia="hr-HR"/>
        </w:rPr>
        <w:t>, od čega je 39.373 m</w:t>
      </w:r>
      <w:r w:rsidRPr="00F82204">
        <w:rPr>
          <w:rFonts w:eastAsia="Times New Roman"/>
          <w:szCs w:val="24"/>
          <w:vertAlign w:val="superscript"/>
          <w:lang w:eastAsia="hr-HR"/>
        </w:rPr>
        <w:t>2</w:t>
      </w:r>
      <w:r w:rsidRPr="00F82204">
        <w:rPr>
          <w:rFonts w:eastAsia="Times New Roman"/>
          <w:szCs w:val="24"/>
          <w:lang w:eastAsia="hr-HR"/>
        </w:rPr>
        <w:t xml:space="preserve"> površine slobodno. Slobodna zona je u potpunosti infrastrukturno opremljena.</w:t>
      </w:r>
    </w:p>
    <w:p w14:paraId="24CD150C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6AAD3CEE" w14:textId="4D48C8C9" w:rsidR="00C7165E" w:rsidRPr="00C7165E" w:rsidRDefault="0074663B" w:rsidP="00C7165E">
      <w:pPr>
        <w:jc w:val="both"/>
        <w:rPr>
          <w:rFonts w:eastAsia="Times New Roman"/>
          <w:szCs w:val="24"/>
          <w:highlight w:val="yellow"/>
          <w:lang w:eastAsia="hr-HR"/>
        </w:rPr>
      </w:pPr>
      <w:r>
        <w:rPr>
          <w:rFonts w:eastAsia="Times New Roman"/>
          <w:szCs w:val="24"/>
          <w:lang w:eastAsia="hr-HR"/>
        </w:rPr>
        <w:t>U Slobodnoj</w:t>
      </w:r>
      <w:r w:rsidR="00C7165E" w:rsidRPr="00C7165E">
        <w:rPr>
          <w:rFonts w:eastAsia="Times New Roman"/>
          <w:szCs w:val="24"/>
          <w:lang w:eastAsia="hr-HR"/>
        </w:rPr>
        <w:t xml:space="preserve"> zon</w:t>
      </w:r>
      <w:r>
        <w:rPr>
          <w:rFonts w:eastAsia="Times New Roman"/>
          <w:szCs w:val="24"/>
          <w:lang w:eastAsia="hr-HR"/>
        </w:rPr>
        <w:t>i</w:t>
      </w:r>
      <w:r w:rsidR="00C7165E" w:rsidRPr="00C7165E">
        <w:rPr>
          <w:rFonts w:eastAsia="Times New Roman"/>
          <w:szCs w:val="24"/>
          <w:lang w:eastAsia="hr-HR"/>
        </w:rPr>
        <w:t xml:space="preserve"> u 20</w:t>
      </w:r>
      <w:r>
        <w:rPr>
          <w:rFonts w:eastAsia="Times New Roman"/>
          <w:szCs w:val="24"/>
          <w:lang w:eastAsia="hr-HR"/>
        </w:rPr>
        <w:t>2</w:t>
      </w:r>
      <w:r w:rsidR="00C9119D">
        <w:rPr>
          <w:rFonts w:eastAsia="Times New Roman"/>
          <w:szCs w:val="24"/>
          <w:lang w:eastAsia="hr-HR"/>
        </w:rPr>
        <w:t>1</w:t>
      </w:r>
      <w:r w:rsidR="00C7165E" w:rsidRPr="00C7165E">
        <w:rPr>
          <w:rFonts w:eastAsia="Times New Roman"/>
          <w:szCs w:val="24"/>
          <w:lang w:eastAsia="hr-HR"/>
        </w:rPr>
        <w:t xml:space="preserve">. </w:t>
      </w:r>
      <w:r w:rsidR="00DC0248">
        <w:rPr>
          <w:rFonts w:eastAsia="Times New Roman"/>
          <w:szCs w:val="24"/>
          <w:lang w:eastAsia="hr-HR"/>
        </w:rPr>
        <w:t xml:space="preserve">godini </w:t>
      </w:r>
      <w:r w:rsidR="00C7165E" w:rsidRPr="00C7165E">
        <w:rPr>
          <w:rFonts w:eastAsia="Times New Roman"/>
          <w:szCs w:val="24"/>
          <w:lang w:eastAsia="hr-HR"/>
        </w:rPr>
        <w:t xml:space="preserve">poslovalo je </w:t>
      </w:r>
      <w:r w:rsidR="00C9119D">
        <w:rPr>
          <w:rFonts w:eastAsia="Times New Roman"/>
          <w:szCs w:val="24"/>
          <w:lang w:eastAsia="hr-HR"/>
        </w:rPr>
        <w:t>11</w:t>
      </w:r>
      <w:r w:rsidR="00C7165E" w:rsidRPr="00C7165E">
        <w:rPr>
          <w:rFonts w:eastAsia="Times New Roman"/>
          <w:szCs w:val="24"/>
          <w:lang w:eastAsia="hr-HR"/>
        </w:rPr>
        <w:t xml:space="preserve"> korisnika </w:t>
      </w:r>
      <w:r w:rsidR="00C9119D">
        <w:rPr>
          <w:rFonts w:eastAsia="Times New Roman"/>
          <w:szCs w:val="24"/>
          <w:lang w:eastAsia="hr-HR"/>
        </w:rPr>
        <w:t>što je za 10 % više nego u prethodnom razdoblju.</w:t>
      </w:r>
      <w:r w:rsidR="00C7165E" w:rsidRPr="00C7165E">
        <w:rPr>
          <w:rFonts w:eastAsia="Times New Roman"/>
          <w:szCs w:val="24"/>
          <w:lang w:eastAsia="hr-HR"/>
        </w:rPr>
        <w:t xml:space="preserve"> Korisnici Slobodne zone luke Pula u 20</w:t>
      </w:r>
      <w:r>
        <w:rPr>
          <w:rFonts w:eastAsia="Times New Roman"/>
          <w:szCs w:val="24"/>
          <w:lang w:eastAsia="hr-HR"/>
        </w:rPr>
        <w:t>2</w:t>
      </w:r>
      <w:r w:rsidR="00C9119D">
        <w:rPr>
          <w:rFonts w:eastAsia="Times New Roman"/>
          <w:szCs w:val="24"/>
          <w:lang w:eastAsia="hr-HR"/>
        </w:rPr>
        <w:t>1</w:t>
      </w:r>
      <w:r w:rsidR="00C7165E" w:rsidRPr="00C7165E">
        <w:rPr>
          <w:rFonts w:eastAsia="Times New Roman"/>
          <w:szCs w:val="24"/>
          <w:lang w:eastAsia="hr-HR"/>
        </w:rPr>
        <w:t xml:space="preserve">. </w:t>
      </w:r>
      <w:r w:rsidR="00DC0248">
        <w:rPr>
          <w:rFonts w:eastAsia="Times New Roman"/>
          <w:szCs w:val="24"/>
          <w:lang w:eastAsia="hr-HR"/>
        </w:rPr>
        <w:t xml:space="preserve">godini </w:t>
      </w:r>
      <w:r w:rsidR="00C7165E" w:rsidRPr="00C7165E">
        <w:rPr>
          <w:rFonts w:eastAsia="Times New Roman"/>
          <w:szCs w:val="24"/>
          <w:lang w:eastAsia="hr-HR"/>
        </w:rPr>
        <w:t xml:space="preserve">zapošljavali su </w:t>
      </w:r>
      <w:r>
        <w:rPr>
          <w:rFonts w:eastAsia="Times New Roman"/>
          <w:szCs w:val="24"/>
          <w:lang w:eastAsia="hr-HR"/>
        </w:rPr>
        <w:t>10</w:t>
      </w:r>
      <w:r w:rsidR="00C9119D">
        <w:rPr>
          <w:rFonts w:eastAsia="Times New Roman"/>
          <w:szCs w:val="24"/>
          <w:lang w:eastAsia="hr-HR"/>
        </w:rPr>
        <w:t>9</w:t>
      </w:r>
      <w:r>
        <w:rPr>
          <w:rFonts w:eastAsia="Times New Roman"/>
          <w:szCs w:val="24"/>
          <w:lang w:eastAsia="hr-HR"/>
        </w:rPr>
        <w:t xml:space="preserve"> radnika </w:t>
      </w:r>
      <w:r w:rsidR="00C7165E" w:rsidRPr="00C7165E">
        <w:rPr>
          <w:rFonts w:eastAsia="Times New Roman"/>
          <w:szCs w:val="24"/>
          <w:lang w:eastAsia="hr-HR"/>
        </w:rPr>
        <w:t xml:space="preserve">što je za </w:t>
      </w:r>
      <w:r w:rsidR="00C9119D">
        <w:rPr>
          <w:rFonts w:eastAsia="Times New Roman"/>
          <w:szCs w:val="24"/>
          <w:lang w:eastAsia="hr-HR"/>
        </w:rPr>
        <w:t>6,86</w:t>
      </w:r>
      <w:r w:rsidR="00C7165E" w:rsidRPr="00C7165E">
        <w:rPr>
          <w:rFonts w:eastAsia="Times New Roman"/>
          <w:szCs w:val="24"/>
          <w:lang w:eastAsia="hr-HR"/>
        </w:rPr>
        <w:t xml:space="preserve"> % </w:t>
      </w:r>
      <w:r w:rsidR="00C9119D">
        <w:rPr>
          <w:rFonts w:eastAsia="Times New Roman"/>
          <w:szCs w:val="24"/>
          <w:lang w:eastAsia="hr-HR"/>
        </w:rPr>
        <w:t>viš</w:t>
      </w:r>
      <w:r w:rsidR="00C7165E" w:rsidRPr="00C7165E">
        <w:rPr>
          <w:rFonts w:eastAsia="Times New Roman"/>
          <w:szCs w:val="24"/>
          <w:lang w:eastAsia="hr-HR"/>
        </w:rPr>
        <w:t>e nego prethodne godine.</w:t>
      </w:r>
      <w:r w:rsidR="00FD5119">
        <w:rPr>
          <w:rFonts w:eastAsia="Times New Roman"/>
          <w:szCs w:val="24"/>
          <w:lang w:eastAsia="hr-HR"/>
        </w:rPr>
        <w:t xml:space="preserve"> </w:t>
      </w:r>
      <w:r w:rsidR="00C7165E" w:rsidRPr="00C7165E">
        <w:rPr>
          <w:rFonts w:eastAsia="Times New Roman"/>
          <w:szCs w:val="24"/>
          <w:lang w:eastAsia="hr-HR"/>
        </w:rPr>
        <w:t xml:space="preserve">Pet korisnika Slobodne zone bavi se proizvodnjom, četiri se bave pružanjem usluga </w:t>
      </w:r>
      <w:r w:rsidR="00C9119D">
        <w:rPr>
          <w:rFonts w:eastAsia="Times New Roman"/>
          <w:szCs w:val="24"/>
          <w:lang w:eastAsia="hr-HR"/>
        </w:rPr>
        <w:t xml:space="preserve">(uglavnom </w:t>
      </w:r>
      <w:r w:rsidR="00C7165E" w:rsidRPr="00C7165E">
        <w:rPr>
          <w:rFonts w:eastAsia="Times New Roman"/>
          <w:szCs w:val="24"/>
          <w:lang w:eastAsia="hr-HR"/>
        </w:rPr>
        <w:t>servis</w:t>
      </w:r>
      <w:r w:rsidR="00C9119D">
        <w:rPr>
          <w:rFonts w:eastAsia="Times New Roman"/>
          <w:szCs w:val="24"/>
          <w:lang w:eastAsia="hr-HR"/>
        </w:rPr>
        <w:t>om plovila)</w:t>
      </w:r>
      <w:r w:rsidR="00C7165E" w:rsidRPr="00C7165E">
        <w:rPr>
          <w:rFonts w:eastAsia="Times New Roman"/>
          <w:szCs w:val="24"/>
          <w:lang w:eastAsia="hr-HR"/>
        </w:rPr>
        <w:t xml:space="preserve">, a jedan skladištenjem. Udio proizvodno-prerađivačke djelatnosti u ukupnom prihodu korisnika Slobodne zone luke Pula u </w:t>
      </w:r>
      <w:r w:rsidR="00717BEC">
        <w:rPr>
          <w:rFonts w:eastAsia="Times New Roman"/>
          <w:szCs w:val="24"/>
          <w:lang w:eastAsia="hr-HR"/>
        </w:rPr>
        <w:t>202</w:t>
      </w:r>
      <w:r w:rsidR="00C9119D">
        <w:rPr>
          <w:rFonts w:eastAsia="Times New Roman"/>
          <w:szCs w:val="24"/>
          <w:lang w:eastAsia="hr-HR"/>
        </w:rPr>
        <w:t>1</w:t>
      </w:r>
      <w:r w:rsidR="00717BEC">
        <w:rPr>
          <w:rFonts w:eastAsia="Times New Roman"/>
          <w:szCs w:val="24"/>
          <w:lang w:eastAsia="hr-HR"/>
        </w:rPr>
        <w:t xml:space="preserve">. </w:t>
      </w:r>
      <w:r w:rsidR="001D44BF">
        <w:rPr>
          <w:rFonts w:eastAsia="Times New Roman"/>
          <w:szCs w:val="24"/>
          <w:lang w:eastAsia="hr-HR"/>
        </w:rPr>
        <w:t xml:space="preserve">godini </w:t>
      </w:r>
      <w:r w:rsidR="00C7165E" w:rsidRPr="00C7165E">
        <w:rPr>
          <w:rFonts w:eastAsia="Times New Roman"/>
          <w:szCs w:val="24"/>
          <w:lang w:eastAsia="hr-HR"/>
        </w:rPr>
        <w:t xml:space="preserve">iznosio je </w:t>
      </w:r>
      <w:r w:rsidR="00C9119D">
        <w:rPr>
          <w:rFonts w:eastAsia="Times New Roman"/>
          <w:szCs w:val="24"/>
          <w:lang w:eastAsia="hr-HR"/>
        </w:rPr>
        <w:t>33,66</w:t>
      </w:r>
      <w:r w:rsidR="00C7165E" w:rsidRPr="00C7165E">
        <w:rPr>
          <w:rFonts w:eastAsia="Times New Roman"/>
          <w:szCs w:val="24"/>
          <w:lang w:eastAsia="hr-HR"/>
        </w:rPr>
        <w:t xml:space="preserve"> %.</w:t>
      </w:r>
    </w:p>
    <w:p w14:paraId="130772EB" w14:textId="77777777" w:rsidR="00C7165E" w:rsidRPr="00C7165E" w:rsidRDefault="00C7165E" w:rsidP="00C7165E">
      <w:pPr>
        <w:jc w:val="both"/>
        <w:rPr>
          <w:rFonts w:eastAsia="Calibri"/>
        </w:rPr>
      </w:pPr>
    </w:p>
    <w:p w14:paraId="1FD06FE6" w14:textId="19094F07" w:rsidR="009F3424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Ukupni prihod korisnika Slobodne zone luke Pula u </w:t>
      </w:r>
      <w:r w:rsidR="00C160F8" w:rsidRPr="00C7165E">
        <w:rPr>
          <w:rFonts w:eastAsia="Calibri"/>
        </w:rPr>
        <w:t>20</w:t>
      </w:r>
      <w:r w:rsidR="00C160F8">
        <w:rPr>
          <w:rFonts w:eastAsia="Calibri"/>
        </w:rPr>
        <w:t>2</w:t>
      </w:r>
      <w:r w:rsidR="00C9119D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iznosio je </w:t>
      </w:r>
      <w:r w:rsidR="00C9119D">
        <w:rPr>
          <w:rFonts w:eastAsia="Calibri"/>
        </w:rPr>
        <w:t>32.388.553,30</w:t>
      </w:r>
      <w:r w:rsidR="009F3424">
        <w:rPr>
          <w:rFonts w:eastAsia="Calibri"/>
        </w:rPr>
        <w:t xml:space="preserve"> kuna što je za</w:t>
      </w:r>
      <w:r w:rsidRPr="00C7165E">
        <w:rPr>
          <w:rFonts w:eastAsia="Calibri"/>
        </w:rPr>
        <w:t xml:space="preserve"> </w:t>
      </w:r>
      <w:r w:rsidR="00C9119D">
        <w:rPr>
          <w:rFonts w:eastAsia="Calibri"/>
        </w:rPr>
        <w:t>3,61</w:t>
      </w:r>
      <w:r w:rsidRPr="00C7165E">
        <w:rPr>
          <w:rFonts w:eastAsia="Calibri"/>
        </w:rPr>
        <w:t xml:space="preserve"> % manje nego u prethodnoj godini.</w:t>
      </w:r>
      <w:r w:rsidR="00C9119D">
        <w:rPr>
          <w:rFonts w:eastAsia="Calibri"/>
        </w:rPr>
        <w:t xml:space="preserve"> K</w:t>
      </w:r>
      <w:r w:rsidR="009F3424">
        <w:rPr>
          <w:rFonts w:eastAsia="Calibri"/>
        </w:rPr>
        <w:t xml:space="preserve">orisnici </w:t>
      </w:r>
      <w:r w:rsidR="00C9119D">
        <w:rPr>
          <w:rFonts w:eastAsia="Calibri"/>
        </w:rPr>
        <w:t>S</w:t>
      </w:r>
      <w:r w:rsidR="009F3424">
        <w:rPr>
          <w:rFonts w:eastAsia="Calibri"/>
        </w:rPr>
        <w:t xml:space="preserve">lobodne zone ostvarili </w:t>
      </w:r>
      <w:r w:rsidR="00C9119D">
        <w:rPr>
          <w:rFonts w:eastAsia="Calibri"/>
        </w:rPr>
        <w:t xml:space="preserve">su </w:t>
      </w:r>
      <w:r w:rsidR="009F3424">
        <w:rPr>
          <w:rFonts w:eastAsia="Calibri"/>
        </w:rPr>
        <w:t xml:space="preserve">gubitak u poslovanju </w:t>
      </w:r>
      <w:r w:rsidR="00A049EC">
        <w:rPr>
          <w:rFonts w:eastAsia="Calibri"/>
        </w:rPr>
        <w:t xml:space="preserve">u iznosu </w:t>
      </w:r>
      <w:r w:rsidR="009F3424">
        <w:rPr>
          <w:rFonts w:eastAsia="Calibri"/>
        </w:rPr>
        <w:t xml:space="preserve">od </w:t>
      </w:r>
      <w:r w:rsidR="00C9119D">
        <w:rPr>
          <w:rFonts w:eastAsia="Calibri"/>
        </w:rPr>
        <w:t xml:space="preserve">11.741.836,01 kunu, dok je u </w:t>
      </w:r>
      <w:r w:rsidR="009F3424">
        <w:rPr>
          <w:rFonts w:eastAsia="Calibri"/>
        </w:rPr>
        <w:t xml:space="preserve">2020. </w:t>
      </w:r>
      <w:r w:rsidR="00DC0248">
        <w:rPr>
          <w:rFonts w:eastAsia="Calibri"/>
        </w:rPr>
        <w:t xml:space="preserve">godini </w:t>
      </w:r>
      <w:r w:rsidR="009F3424">
        <w:rPr>
          <w:rFonts w:eastAsia="Calibri"/>
        </w:rPr>
        <w:t xml:space="preserve">gubitak korisnika iznosio </w:t>
      </w:r>
      <w:r w:rsidR="009F3424" w:rsidRPr="009F3424">
        <w:rPr>
          <w:rFonts w:eastAsia="Calibri"/>
        </w:rPr>
        <w:t>329.639,60 kuna</w:t>
      </w:r>
      <w:r w:rsidR="009F3424">
        <w:rPr>
          <w:rFonts w:eastAsia="Calibri"/>
        </w:rPr>
        <w:t>.</w:t>
      </w:r>
    </w:p>
    <w:p w14:paraId="2B3DB2C9" w14:textId="761AD930" w:rsidR="00C7165E" w:rsidRPr="00C7165E" w:rsidRDefault="00F84268" w:rsidP="00C7165E">
      <w:pPr>
        <w:jc w:val="both"/>
        <w:rPr>
          <w:rFonts w:eastAsia="Calibri"/>
        </w:rPr>
      </w:pPr>
      <w:r>
        <w:rPr>
          <w:rFonts w:eastAsia="Calibri"/>
        </w:rPr>
        <w:lastRenderedPageBreak/>
        <w:t>Izvoz korisnika</w:t>
      </w:r>
      <w:r w:rsidR="00C7165E" w:rsidRPr="00C7165E">
        <w:rPr>
          <w:rFonts w:eastAsia="Calibri"/>
        </w:rPr>
        <w:t xml:space="preserve"> u 20</w:t>
      </w:r>
      <w:r w:rsidR="00A049EC">
        <w:rPr>
          <w:rFonts w:eastAsia="Calibri"/>
        </w:rPr>
        <w:t>2</w:t>
      </w:r>
      <w:r w:rsidR="00C9119D">
        <w:rPr>
          <w:rFonts w:eastAsia="Calibri"/>
        </w:rPr>
        <w:t>1</w:t>
      </w:r>
      <w:r w:rsidR="00C7165E" w:rsidRPr="00C7165E"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 </w:t>
      </w:r>
      <w:r w:rsidR="00C7165E" w:rsidRPr="00C7165E">
        <w:rPr>
          <w:rFonts w:eastAsia="Calibri"/>
        </w:rPr>
        <w:t xml:space="preserve">iznosio je </w:t>
      </w:r>
      <w:r w:rsidR="00C9119D">
        <w:rPr>
          <w:rFonts w:eastAsia="Calibri"/>
        </w:rPr>
        <w:t>17.963.420,30</w:t>
      </w:r>
      <w:r w:rsidR="00C7165E" w:rsidRPr="00C7165E">
        <w:rPr>
          <w:rFonts w:eastAsia="Calibri"/>
        </w:rPr>
        <w:t xml:space="preserve"> kuna ili </w:t>
      </w:r>
      <w:r w:rsidR="00C9119D">
        <w:rPr>
          <w:rFonts w:eastAsia="Calibri"/>
        </w:rPr>
        <w:t>61,2</w:t>
      </w:r>
      <w:r w:rsidR="00C7165E" w:rsidRPr="00C7165E">
        <w:rPr>
          <w:rFonts w:eastAsia="Calibri"/>
        </w:rPr>
        <w:t>% manje nego u 20</w:t>
      </w:r>
      <w:r w:rsidR="00C9119D">
        <w:rPr>
          <w:rFonts w:eastAsia="Calibri"/>
        </w:rPr>
        <w:t>20</w:t>
      </w:r>
      <w:r w:rsidR="00C7165E" w:rsidRPr="00C7165E">
        <w:rPr>
          <w:rFonts w:eastAsia="Calibri"/>
        </w:rPr>
        <w:t>.</w:t>
      </w:r>
      <w:r w:rsidR="004374EE">
        <w:rPr>
          <w:rFonts w:eastAsia="Calibri"/>
        </w:rPr>
        <w:t xml:space="preserve"> </w:t>
      </w:r>
      <w:r w:rsidR="001D5E0A">
        <w:rPr>
          <w:rFonts w:eastAsia="Calibri"/>
        </w:rPr>
        <w:t xml:space="preserve">godini. </w:t>
      </w:r>
      <w:r w:rsidR="004374EE" w:rsidRPr="004374EE">
        <w:rPr>
          <w:rFonts w:eastAsia="Calibri"/>
        </w:rPr>
        <w:t xml:space="preserve">Udio izvoza u ukupnom prihodu iznosio je </w:t>
      </w:r>
      <w:r w:rsidR="004374EE">
        <w:rPr>
          <w:rFonts w:eastAsia="Calibri"/>
        </w:rPr>
        <w:t>55,46 %, a</w:t>
      </w:r>
      <w:r>
        <w:rPr>
          <w:rFonts w:eastAsia="Calibri"/>
        </w:rPr>
        <w:t xml:space="preserve"> u cijelosti je ostvaren na</w:t>
      </w:r>
      <w:r w:rsidR="00C7165E" w:rsidRPr="00C7165E">
        <w:rPr>
          <w:rFonts w:eastAsia="Calibri"/>
        </w:rPr>
        <w:t xml:space="preserve"> tržišt</w:t>
      </w:r>
      <w:r>
        <w:rPr>
          <w:rFonts w:eastAsia="Calibri"/>
        </w:rPr>
        <w:t>u</w:t>
      </w:r>
      <w:r w:rsidR="00C7165E" w:rsidRPr="00C7165E">
        <w:rPr>
          <w:rFonts w:eastAsia="Calibri"/>
        </w:rPr>
        <w:t xml:space="preserve"> Italije.</w:t>
      </w:r>
      <w:r w:rsidR="004374EE">
        <w:rPr>
          <w:rFonts w:eastAsia="Calibri"/>
        </w:rPr>
        <w:t xml:space="preserve"> </w:t>
      </w:r>
    </w:p>
    <w:p w14:paraId="79008509" w14:textId="77777777" w:rsidR="00C7165E" w:rsidRPr="00C7165E" w:rsidRDefault="00C7165E" w:rsidP="00C7165E">
      <w:pPr>
        <w:jc w:val="both"/>
        <w:rPr>
          <w:rFonts w:eastAsia="Calibri"/>
        </w:rPr>
      </w:pPr>
    </w:p>
    <w:p w14:paraId="23FC9711" w14:textId="104C6E6E" w:rsidR="00C7165E" w:rsidRDefault="00C7165E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Na području Slobodne zone luke Pula u 20</w:t>
      </w:r>
      <w:r w:rsidR="00FD5119">
        <w:rPr>
          <w:rFonts w:eastAsia="Times New Roman"/>
          <w:szCs w:val="24"/>
          <w:lang w:eastAsia="hr-HR"/>
        </w:rPr>
        <w:t>2</w:t>
      </w:r>
      <w:r w:rsidR="00C9119D">
        <w:rPr>
          <w:rFonts w:eastAsia="Times New Roman"/>
          <w:szCs w:val="24"/>
          <w:lang w:eastAsia="hr-HR"/>
        </w:rPr>
        <w:t>1</w:t>
      </w:r>
      <w:r w:rsidRPr="00C7165E">
        <w:rPr>
          <w:rFonts w:eastAsia="Times New Roman"/>
          <w:szCs w:val="24"/>
          <w:lang w:eastAsia="hr-HR"/>
        </w:rPr>
        <w:t xml:space="preserve">. </w:t>
      </w:r>
      <w:r w:rsidR="00DC0248">
        <w:rPr>
          <w:rFonts w:eastAsia="Times New Roman"/>
          <w:szCs w:val="24"/>
          <w:lang w:eastAsia="hr-HR"/>
        </w:rPr>
        <w:t xml:space="preserve">godini </w:t>
      </w:r>
      <w:r w:rsidR="00FD5119">
        <w:rPr>
          <w:rFonts w:eastAsia="Times New Roman"/>
          <w:szCs w:val="24"/>
          <w:lang w:eastAsia="hr-HR"/>
        </w:rPr>
        <w:t>nije bilo</w:t>
      </w:r>
      <w:r w:rsidRPr="00C7165E">
        <w:rPr>
          <w:rFonts w:eastAsia="Times New Roman"/>
          <w:szCs w:val="24"/>
          <w:lang w:eastAsia="hr-HR"/>
        </w:rPr>
        <w:t xml:space="preserve"> ulaganja</w:t>
      </w:r>
      <w:r w:rsidR="00FD5119">
        <w:rPr>
          <w:rFonts w:eastAsia="Times New Roman"/>
          <w:szCs w:val="24"/>
          <w:lang w:eastAsia="hr-HR"/>
        </w:rPr>
        <w:t>.</w:t>
      </w:r>
      <w:r w:rsidRPr="00C7165E">
        <w:rPr>
          <w:rFonts w:eastAsia="Times New Roman"/>
          <w:szCs w:val="24"/>
          <w:lang w:eastAsia="hr-HR"/>
        </w:rPr>
        <w:t xml:space="preserve"> </w:t>
      </w:r>
    </w:p>
    <w:p w14:paraId="2C3C3720" w14:textId="77777777" w:rsidR="00CC07E9" w:rsidRPr="00C7165E" w:rsidRDefault="00CC07E9" w:rsidP="00C7165E">
      <w:pPr>
        <w:jc w:val="both"/>
        <w:rPr>
          <w:rFonts w:eastAsia="Times New Roman"/>
          <w:szCs w:val="24"/>
          <w:lang w:eastAsia="hr-HR"/>
        </w:rPr>
      </w:pPr>
    </w:p>
    <w:tbl>
      <w:tblPr>
        <w:tblStyle w:val="TableGrid1"/>
        <w:tblW w:w="4928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94"/>
        <w:gridCol w:w="815"/>
        <w:gridCol w:w="815"/>
        <w:gridCol w:w="816"/>
        <w:gridCol w:w="815"/>
        <w:gridCol w:w="815"/>
        <w:gridCol w:w="816"/>
        <w:gridCol w:w="815"/>
        <w:gridCol w:w="815"/>
        <w:gridCol w:w="816"/>
      </w:tblGrid>
      <w:tr w:rsidR="00616504" w:rsidRPr="00D72B40" w14:paraId="0D697EB3" w14:textId="77777777" w:rsidTr="00BA1BA9">
        <w:trPr>
          <w:cantSplit/>
        </w:trPr>
        <w:tc>
          <w:tcPr>
            <w:tcW w:w="15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1D1B9933" w14:textId="77777777" w:rsidR="00616504" w:rsidRPr="00C7165E" w:rsidRDefault="00616504" w:rsidP="00616504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6D0F372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91845E9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133EF242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0E0960E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72E98D3F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4DC94F7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2020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D4B6A93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1444EA2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2021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48996C2" w14:textId="77777777" w:rsidR="00616504" w:rsidRPr="00C7165E" w:rsidRDefault="00616504" w:rsidP="0061650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616504" w:rsidRPr="00D72B40" w14:paraId="10564199" w14:textId="77777777" w:rsidTr="00BA1BA9">
        <w:trPr>
          <w:cantSplit/>
        </w:trPr>
        <w:tc>
          <w:tcPr>
            <w:tcW w:w="159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232E53EC" w14:textId="77777777" w:rsidR="00616504" w:rsidRPr="00C7165E" w:rsidRDefault="00616504" w:rsidP="00616504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55BB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109,27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CE55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82,6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AF8632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-24,41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F48B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74,5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A1642B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-9,81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A035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46,68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6EB023E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-37,34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016E" w14:textId="77777777" w:rsidR="00616504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32,39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DBDAB03" w14:textId="77777777" w:rsidR="00616504" w:rsidRDefault="002B33E9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-3,61</w:t>
            </w:r>
          </w:p>
        </w:tc>
      </w:tr>
      <w:tr w:rsidR="00616504" w:rsidRPr="00D72B40" w14:paraId="22FC7203" w14:textId="77777777" w:rsidTr="00BA1BA9">
        <w:trPr>
          <w:cantSplit/>
        </w:trPr>
        <w:tc>
          <w:tcPr>
            <w:tcW w:w="1594" w:type="dxa"/>
            <w:tcBorders>
              <w:right w:val="single" w:sz="12" w:space="0" w:color="auto"/>
            </w:tcBorders>
            <w:shd w:val="clear" w:color="auto" w:fill="F2F2F2"/>
          </w:tcPr>
          <w:p w14:paraId="581F4433" w14:textId="77777777" w:rsidR="00616504" w:rsidRPr="00C7165E" w:rsidRDefault="00616504" w:rsidP="00616504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84C84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n/a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C44B1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81,77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13DA85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FE33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73,75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CEF23A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-9,8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4CBF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46,29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0A025A2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-37,24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A76B" w14:textId="77777777" w:rsidR="00616504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17,96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1B39F8B" w14:textId="77777777" w:rsidR="00616504" w:rsidRDefault="002B33E9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-61,2</w:t>
            </w:r>
          </w:p>
        </w:tc>
      </w:tr>
      <w:tr w:rsidR="00616504" w:rsidRPr="00D72B40" w14:paraId="5C2DA2E9" w14:textId="77777777" w:rsidTr="00BA1BA9">
        <w:trPr>
          <w:cantSplit/>
        </w:trPr>
        <w:tc>
          <w:tcPr>
            <w:tcW w:w="1594" w:type="dxa"/>
            <w:tcBorders>
              <w:right w:val="single" w:sz="12" w:space="0" w:color="auto"/>
            </w:tcBorders>
            <w:shd w:val="clear" w:color="auto" w:fill="F2F2F2"/>
          </w:tcPr>
          <w:p w14:paraId="49AEA0C0" w14:textId="77777777" w:rsidR="00616504" w:rsidRPr="00C7165E" w:rsidRDefault="00616504" w:rsidP="00616504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C06A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n/a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741B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81,77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6E023A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63C8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73,75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F8BB08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-9,8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17C5" w14:textId="77777777" w:rsidR="00616504" w:rsidRPr="00F84268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F84268">
              <w:rPr>
                <w:rFonts w:eastAsia="Calibri"/>
                <w:sz w:val="18"/>
                <w:szCs w:val="18"/>
              </w:rPr>
              <w:t>46,29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A98AFC5" w14:textId="77777777" w:rsidR="00616504" w:rsidRPr="00F84268" w:rsidRDefault="00616504" w:rsidP="00616504">
            <w:pPr>
              <w:jc w:val="right"/>
              <w:rPr>
                <w:rFonts w:eastAsia="Calibri"/>
                <w:sz w:val="18"/>
                <w:szCs w:val="18"/>
              </w:rPr>
            </w:pPr>
            <w:r w:rsidRPr="00F84268">
              <w:rPr>
                <w:rFonts w:eastAsia="Calibri"/>
                <w:sz w:val="18"/>
                <w:szCs w:val="18"/>
              </w:rPr>
              <w:t>-37,24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BCBD1" w14:textId="77777777" w:rsidR="00616504" w:rsidRPr="00F84268" w:rsidRDefault="00616504" w:rsidP="00616504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17,96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9E6F40E" w14:textId="77777777" w:rsidR="00616504" w:rsidRPr="00F84268" w:rsidRDefault="00F44425" w:rsidP="00616504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-61,2</w:t>
            </w:r>
          </w:p>
        </w:tc>
      </w:tr>
      <w:tr w:rsidR="00616504" w:rsidRPr="00D72B40" w14:paraId="441B3D5E" w14:textId="77777777" w:rsidTr="00BA1BA9">
        <w:trPr>
          <w:cantSplit/>
        </w:trPr>
        <w:tc>
          <w:tcPr>
            <w:tcW w:w="1594" w:type="dxa"/>
            <w:tcBorders>
              <w:right w:val="single" w:sz="12" w:space="0" w:color="auto"/>
            </w:tcBorders>
            <w:shd w:val="clear" w:color="auto" w:fill="F2F2F2"/>
          </w:tcPr>
          <w:p w14:paraId="5DCFBF13" w14:textId="77777777" w:rsidR="00616504" w:rsidRPr="00C7165E" w:rsidRDefault="00616504" w:rsidP="0061650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23477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1,09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76AC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21,44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EC7C39" w14:textId="77777777" w:rsidR="00616504" w:rsidRPr="00C7165E" w:rsidRDefault="00616504" w:rsidP="00616504">
            <w:pPr>
              <w:ind w:right="-6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1.86</w:t>
            </w:r>
            <w:r>
              <w:rPr>
                <w:rFonts w:eastAsia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8B72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-1,78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006E1A" w14:textId="77777777" w:rsidR="00616504" w:rsidRPr="00C7165E" w:rsidRDefault="00616504" w:rsidP="00616504">
            <w:pPr>
              <w:ind w:right="-6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C58B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-0,33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3834721" w14:textId="77777777" w:rsidR="00616504" w:rsidRPr="00C7165E" w:rsidRDefault="00616504" w:rsidP="00616504">
            <w:pPr>
              <w:ind w:right="-6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8A77" w14:textId="77777777" w:rsidR="00616504" w:rsidRPr="00C7165E" w:rsidRDefault="00616504" w:rsidP="00616504">
            <w:pPr>
              <w:ind w:right="-6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-11,74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968CA06" w14:textId="77777777" w:rsidR="00616504" w:rsidRPr="00C7165E" w:rsidRDefault="00616504" w:rsidP="00616504">
            <w:pPr>
              <w:ind w:right="-6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  <w:tr w:rsidR="00616504" w:rsidRPr="00D72B40" w14:paraId="01E1A90D" w14:textId="77777777" w:rsidTr="00BA1BA9">
        <w:trPr>
          <w:cantSplit/>
        </w:trPr>
        <w:tc>
          <w:tcPr>
            <w:tcW w:w="1594" w:type="dxa"/>
            <w:tcBorders>
              <w:right w:val="single" w:sz="12" w:space="0" w:color="auto"/>
            </w:tcBorders>
            <w:shd w:val="clear" w:color="auto" w:fill="F2F2F2"/>
          </w:tcPr>
          <w:p w14:paraId="640E1C48" w14:textId="77777777" w:rsidR="00616504" w:rsidRPr="00C7165E" w:rsidRDefault="00616504" w:rsidP="0061650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FEDE5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27B5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9E2976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-16,67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9847B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4C631D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0FE7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305C585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5D6E" w14:textId="77777777" w:rsidR="00616504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147FDD5" w14:textId="77777777" w:rsidR="00616504" w:rsidRDefault="00F44425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10</w:t>
            </w:r>
          </w:p>
        </w:tc>
      </w:tr>
      <w:tr w:rsidR="00616504" w:rsidRPr="00D72B40" w14:paraId="7B097C60" w14:textId="77777777" w:rsidTr="00BA1BA9">
        <w:trPr>
          <w:cantSplit/>
        </w:trPr>
        <w:tc>
          <w:tcPr>
            <w:tcW w:w="1594" w:type="dxa"/>
            <w:tcBorders>
              <w:right w:val="single" w:sz="12" w:space="0" w:color="auto"/>
            </w:tcBorders>
            <w:shd w:val="clear" w:color="auto" w:fill="F2F2F2"/>
          </w:tcPr>
          <w:p w14:paraId="491F14F0" w14:textId="77777777" w:rsidR="00616504" w:rsidRPr="00C7165E" w:rsidRDefault="00616504" w:rsidP="0061650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2464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361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7DBB6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C47E40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52BD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190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6EEF4F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-47,51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F6A96" w14:textId="77777777" w:rsidR="00616504" w:rsidRPr="00C7165E" w:rsidRDefault="00616504" w:rsidP="0061650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2308E1DF" w14:textId="77777777" w:rsidR="00616504" w:rsidRPr="00C7165E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-46,32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DF8B6" w14:textId="77777777" w:rsidR="00616504" w:rsidRDefault="00616504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6CB29A5" w14:textId="77777777" w:rsidR="00616504" w:rsidRDefault="00F44425" w:rsidP="0061650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6,86</w:t>
            </w:r>
          </w:p>
        </w:tc>
      </w:tr>
    </w:tbl>
    <w:p w14:paraId="35F55C1F" w14:textId="77777777" w:rsidR="00C7165E" w:rsidRDefault="00C7165E" w:rsidP="00B671A9"/>
    <w:p w14:paraId="20DBE4CF" w14:textId="77777777" w:rsidR="008F7AEA" w:rsidRPr="00C7165E" w:rsidRDefault="008F7AEA" w:rsidP="00B671A9"/>
    <w:p w14:paraId="2EE5A0FB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20" w:name="_Toc121485161"/>
      <w:r w:rsidRPr="00C7165E">
        <w:rPr>
          <w:rFonts w:eastAsia="Times New Roman"/>
          <w:bCs/>
          <w:szCs w:val="26"/>
        </w:rPr>
        <w:t>SLOBODNA ZONA LUKE RIJEKA</w:t>
      </w:r>
      <w:bookmarkEnd w:id="20"/>
    </w:p>
    <w:p w14:paraId="3A5D9779" w14:textId="77777777" w:rsidR="00C7165E" w:rsidRPr="00C7165E" w:rsidRDefault="00C7165E" w:rsidP="00C7165E">
      <w:pPr>
        <w:rPr>
          <w:rFonts w:eastAsia="Calibri"/>
        </w:rPr>
      </w:pPr>
    </w:p>
    <w:p w14:paraId="3388D214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Rijeka nalazi se u Primorsko-goranskoj županiji, na području Grada Rijeke. Osnovana je Odlukom o davanju suglasnosti Lučkoj upravi Rijeka za osnivanje Slobodne zone luke Rijeka (</w:t>
      </w:r>
      <w:r w:rsidR="006C0E60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6C0E60">
        <w:rPr>
          <w:rFonts w:eastAsia="Calibri"/>
        </w:rPr>
        <w:t>“</w:t>
      </w:r>
      <w:r w:rsidRPr="00C7165E">
        <w:rPr>
          <w:rFonts w:eastAsia="Calibri"/>
        </w:rPr>
        <w:t>, br. 63/97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62/02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83/03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</w:t>
      </w:r>
      <w:r w:rsidR="006C0E60">
        <w:rPr>
          <w:rFonts w:eastAsia="Calibri"/>
        </w:rPr>
        <w:t xml:space="preserve"> </w:t>
      </w:r>
      <w:r w:rsidRPr="00C7165E">
        <w:rPr>
          <w:rFonts w:eastAsia="Calibri"/>
        </w:rPr>
        <w:t>67/09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78/13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 xml:space="preserve">, </w:t>
      </w:r>
      <w:r w:rsidR="00C160F8">
        <w:rPr>
          <w:rFonts w:eastAsia="Calibri"/>
        </w:rPr>
        <w:t>90/13.,</w:t>
      </w:r>
      <w:r w:rsidR="00C160F8" w:rsidRPr="00C7165E">
        <w:rPr>
          <w:rFonts w:eastAsia="Calibri"/>
        </w:rPr>
        <w:t xml:space="preserve"> </w:t>
      </w:r>
      <w:r w:rsidRPr="00C7165E">
        <w:rPr>
          <w:rFonts w:eastAsia="Calibri"/>
        </w:rPr>
        <w:t>20/14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 xml:space="preserve"> i 40/15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). Odlukom nije određeno vremensko razdoblje na koje je dodijeljena suglasnost za osnivanje slobodne zone.</w:t>
      </w:r>
    </w:p>
    <w:p w14:paraId="22F009EE" w14:textId="77777777" w:rsidR="00C7165E" w:rsidRPr="00C7165E" w:rsidRDefault="00C7165E" w:rsidP="00C7165E">
      <w:pPr>
        <w:jc w:val="both"/>
        <w:rPr>
          <w:rFonts w:eastAsia="Calibri"/>
        </w:rPr>
      </w:pPr>
    </w:p>
    <w:p w14:paraId="6DB9BFEE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Rijeka posluje na području površine 644.606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>, u potpunosti je infrastrukturno opremljena i aktivna te nema slobodnih površina na raspolaganju.</w:t>
      </w:r>
    </w:p>
    <w:p w14:paraId="0A0510D0" w14:textId="77777777" w:rsidR="00C7165E" w:rsidRPr="00C7165E" w:rsidRDefault="00C7165E" w:rsidP="00C7165E">
      <w:pPr>
        <w:jc w:val="both"/>
        <w:rPr>
          <w:rFonts w:eastAsia="Calibri"/>
        </w:rPr>
      </w:pPr>
    </w:p>
    <w:p w14:paraId="7F62BF12" w14:textId="25890228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181E04">
        <w:rPr>
          <w:rFonts w:eastAsia="Calibri"/>
        </w:rPr>
        <w:t>2</w:t>
      </w:r>
      <w:r w:rsidR="0099113A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 </w:t>
      </w:r>
      <w:r w:rsidRPr="00C7165E">
        <w:rPr>
          <w:rFonts w:eastAsia="Calibri"/>
        </w:rPr>
        <w:t>u Slobodnoj zoni luke Rijeka poslovala su četiri korisnika</w:t>
      </w:r>
      <w:r w:rsidR="00D625B6">
        <w:rPr>
          <w:rFonts w:eastAsia="Calibri"/>
        </w:rPr>
        <w:t>, što odgovara broju korisnika u prethodnom razdoblju</w:t>
      </w:r>
      <w:r w:rsidRPr="00C7165E">
        <w:rPr>
          <w:rFonts w:eastAsia="Calibri"/>
        </w:rPr>
        <w:t>. Korisnici su u 20</w:t>
      </w:r>
      <w:r w:rsidR="00181E04">
        <w:rPr>
          <w:rFonts w:eastAsia="Calibri"/>
        </w:rPr>
        <w:t>2</w:t>
      </w:r>
      <w:r w:rsidR="0099113A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zapošljavali </w:t>
      </w:r>
      <w:r w:rsidR="0099113A">
        <w:rPr>
          <w:rFonts w:eastAsia="Calibri"/>
        </w:rPr>
        <w:t>790</w:t>
      </w:r>
      <w:r w:rsidRPr="00C7165E">
        <w:rPr>
          <w:rFonts w:eastAsia="Calibri"/>
        </w:rPr>
        <w:t xml:space="preserve"> radnika što je za </w:t>
      </w:r>
      <w:r w:rsidR="00081AF7">
        <w:rPr>
          <w:rFonts w:eastAsia="Calibri"/>
        </w:rPr>
        <w:t>13,66 % manje nego 2020</w:t>
      </w:r>
      <w:r w:rsidRPr="00C7165E">
        <w:rPr>
          <w:rFonts w:eastAsia="Calibri"/>
        </w:rPr>
        <w:t>.</w:t>
      </w:r>
      <w:r w:rsidR="00DC0248">
        <w:rPr>
          <w:rFonts w:eastAsia="Calibri"/>
        </w:rPr>
        <w:t xml:space="preserve"> godine</w:t>
      </w:r>
      <w:r w:rsidR="00D625B6">
        <w:rPr>
          <w:rFonts w:eastAsia="Calibri"/>
        </w:rPr>
        <w:t>, a bavili su</w:t>
      </w:r>
      <w:r w:rsidR="00D625B6" w:rsidRPr="00C7165E">
        <w:rPr>
          <w:rFonts w:eastAsia="Calibri"/>
        </w:rPr>
        <w:t xml:space="preserve"> se isključivo skladištenjem i pretovarom</w:t>
      </w:r>
      <w:r w:rsidR="00D625B6">
        <w:rPr>
          <w:rFonts w:eastAsia="Calibri"/>
        </w:rPr>
        <w:t>.</w:t>
      </w:r>
    </w:p>
    <w:p w14:paraId="0A4908A2" w14:textId="77777777" w:rsidR="00C7165E" w:rsidRPr="00C7165E" w:rsidRDefault="00C7165E" w:rsidP="00C7165E">
      <w:pPr>
        <w:jc w:val="both"/>
        <w:rPr>
          <w:rFonts w:eastAsia="Calibri"/>
        </w:rPr>
      </w:pPr>
    </w:p>
    <w:p w14:paraId="2EDCE254" w14:textId="176A1B25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Slobodne zone luke Rijeka u 20</w:t>
      </w:r>
      <w:r w:rsidR="00181E04">
        <w:rPr>
          <w:rFonts w:eastAsia="Calibri"/>
        </w:rPr>
        <w:t>2</w:t>
      </w:r>
      <w:r w:rsidR="00081AF7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DC0248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iznosio je </w:t>
      </w:r>
      <w:r w:rsidR="00081AF7">
        <w:rPr>
          <w:rFonts w:eastAsia="Calibri"/>
        </w:rPr>
        <w:t>550.315.983,32</w:t>
      </w:r>
      <w:r w:rsidRPr="00C7165E">
        <w:rPr>
          <w:rFonts w:eastAsia="Calibri"/>
        </w:rPr>
        <w:t xml:space="preserve"> </w:t>
      </w:r>
      <w:r w:rsidR="002E63C5" w:rsidRPr="00C7165E">
        <w:rPr>
          <w:rFonts w:eastAsia="Calibri"/>
        </w:rPr>
        <w:t>kun</w:t>
      </w:r>
      <w:r w:rsidR="002E63C5">
        <w:rPr>
          <w:rFonts w:eastAsia="Calibri"/>
        </w:rPr>
        <w:t>e</w:t>
      </w:r>
      <w:r w:rsidR="002E63C5" w:rsidRPr="00C7165E">
        <w:rPr>
          <w:rFonts w:eastAsia="Calibri"/>
        </w:rPr>
        <w:t xml:space="preserve"> </w:t>
      </w:r>
      <w:r w:rsidRPr="00C7165E">
        <w:rPr>
          <w:rFonts w:eastAsia="Calibri"/>
        </w:rPr>
        <w:t xml:space="preserve">što je </w:t>
      </w:r>
      <w:r w:rsidR="00081AF7">
        <w:rPr>
          <w:rFonts w:eastAsia="Calibri"/>
        </w:rPr>
        <w:t>19,49</w:t>
      </w:r>
      <w:r w:rsidRPr="00C7165E">
        <w:rPr>
          <w:rFonts w:eastAsia="Calibri"/>
        </w:rPr>
        <w:t xml:space="preserve"> % </w:t>
      </w:r>
      <w:r w:rsidR="00081AF7">
        <w:rPr>
          <w:rFonts w:eastAsia="Calibri"/>
        </w:rPr>
        <w:t>viš</w:t>
      </w:r>
      <w:r w:rsidRPr="00C7165E">
        <w:rPr>
          <w:rFonts w:eastAsia="Calibri"/>
        </w:rPr>
        <w:t xml:space="preserve">e nego u prethodnoj godini. Korisnici su u navedenom razdoblju ostvarili dobit od </w:t>
      </w:r>
      <w:r w:rsidR="00081AF7">
        <w:rPr>
          <w:rFonts w:eastAsia="Calibri"/>
        </w:rPr>
        <w:t>97.723.648,60</w:t>
      </w:r>
      <w:r w:rsidRPr="00C7165E">
        <w:rPr>
          <w:rFonts w:eastAsia="Calibri"/>
        </w:rPr>
        <w:t xml:space="preserve"> kuna ili </w:t>
      </w:r>
      <w:r w:rsidR="00081AF7">
        <w:rPr>
          <w:rFonts w:eastAsia="Calibri"/>
        </w:rPr>
        <w:t>24,69</w:t>
      </w:r>
      <w:r w:rsidRPr="00C7165E">
        <w:rPr>
          <w:rFonts w:eastAsia="Calibri"/>
        </w:rPr>
        <w:t xml:space="preserve"> % više nego 20</w:t>
      </w:r>
      <w:r w:rsidR="00081AF7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1D5E0A">
        <w:rPr>
          <w:rFonts w:eastAsia="Calibri"/>
        </w:rPr>
        <w:t>godine.</w:t>
      </w:r>
    </w:p>
    <w:p w14:paraId="6AE3822F" w14:textId="77777777" w:rsidR="00C7165E" w:rsidRPr="00C7165E" w:rsidRDefault="00C7165E" w:rsidP="00C7165E">
      <w:pPr>
        <w:jc w:val="both"/>
        <w:rPr>
          <w:rFonts w:eastAsia="Calibri"/>
        </w:rPr>
      </w:pPr>
    </w:p>
    <w:p w14:paraId="350644D4" w14:textId="7D3CDE8D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181E04">
        <w:rPr>
          <w:rFonts w:eastAsia="Calibri"/>
        </w:rPr>
        <w:t>2</w:t>
      </w:r>
      <w:r w:rsidR="00846027">
        <w:rPr>
          <w:rFonts w:eastAsia="Calibri"/>
        </w:rPr>
        <w:t>1</w:t>
      </w:r>
      <w:r w:rsidRPr="00C7165E">
        <w:rPr>
          <w:rFonts w:eastAsia="Calibri"/>
        </w:rPr>
        <w:t>.</w:t>
      </w:r>
      <w:r w:rsidR="002E63C5">
        <w:rPr>
          <w:rFonts w:eastAsia="Calibri"/>
        </w:rPr>
        <w:t xml:space="preserve"> godini</w:t>
      </w:r>
      <w:r w:rsidRPr="00C7165E">
        <w:rPr>
          <w:rFonts w:eastAsia="Calibri"/>
        </w:rPr>
        <w:t xml:space="preserve"> iznosio je </w:t>
      </w:r>
      <w:r w:rsidR="00846027">
        <w:rPr>
          <w:rFonts w:eastAsia="Calibri"/>
        </w:rPr>
        <w:t>480.353.790,49</w:t>
      </w:r>
      <w:r w:rsidRPr="00C7165E">
        <w:rPr>
          <w:rFonts w:eastAsia="Calibri"/>
        </w:rPr>
        <w:t xml:space="preserve"> kuna ili </w:t>
      </w:r>
      <w:r w:rsidR="00846027">
        <w:rPr>
          <w:rFonts w:eastAsia="Calibri"/>
        </w:rPr>
        <w:t>15,28</w:t>
      </w:r>
      <w:r w:rsidRPr="00C7165E">
        <w:rPr>
          <w:rFonts w:eastAsia="Calibri"/>
        </w:rPr>
        <w:t xml:space="preserve"> % </w:t>
      </w:r>
      <w:r w:rsidR="00846027">
        <w:rPr>
          <w:rFonts w:eastAsia="Calibri"/>
        </w:rPr>
        <w:t>više</w:t>
      </w:r>
      <w:r w:rsidRPr="00C7165E">
        <w:rPr>
          <w:rFonts w:eastAsia="Calibri"/>
        </w:rPr>
        <w:t xml:space="preserve"> nego prethodne godine. Isporuka dobara na tržište Europske unije iznosila je </w:t>
      </w:r>
      <w:r w:rsidR="00846027">
        <w:rPr>
          <w:rFonts w:eastAsia="Calibri"/>
        </w:rPr>
        <w:t>125.825.325,18</w:t>
      </w:r>
      <w:r w:rsidR="00181E04">
        <w:rPr>
          <w:rFonts w:eastAsia="Calibri"/>
        </w:rPr>
        <w:t xml:space="preserve"> </w:t>
      </w:r>
      <w:r w:rsidRPr="00C7165E">
        <w:rPr>
          <w:rFonts w:eastAsia="Calibri"/>
        </w:rPr>
        <w:t xml:space="preserve">kuna ili </w:t>
      </w:r>
      <w:r w:rsidR="00846027">
        <w:rPr>
          <w:rFonts w:eastAsia="Calibri"/>
        </w:rPr>
        <w:t>3,67</w:t>
      </w:r>
      <w:r w:rsidRPr="00C7165E">
        <w:rPr>
          <w:rFonts w:eastAsia="Calibri"/>
        </w:rPr>
        <w:t xml:space="preserve"> % više nego 20</w:t>
      </w:r>
      <w:r w:rsidR="00846027">
        <w:rPr>
          <w:rFonts w:eastAsia="Calibri"/>
        </w:rPr>
        <w:t>20</w:t>
      </w:r>
      <w:r w:rsidRPr="00C7165E">
        <w:rPr>
          <w:rFonts w:eastAsia="Calibri"/>
        </w:rPr>
        <w:t>.</w:t>
      </w:r>
      <w:r w:rsidR="007F4477">
        <w:rPr>
          <w:rFonts w:eastAsia="Calibri"/>
        </w:rPr>
        <w:t xml:space="preserve"> </w:t>
      </w:r>
      <w:r w:rsidR="001D5E0A">
        <w:rPr>
          <w:rFonts w:eastAsia="Calibri"/>
        </w:rPr>
        <w:t xml:space="preserve">godine. </w:t>
      </w:r>
      <w:r w:rsidR="007F4477" w:rsidRPr="007F4477">
        <w:rPr>
          <w:rFonts w:eastAsia="Calibri"/>
        </w:rPr>
        <w:t xml:space="preserve">Udio izvoza u ukupnom prihodu iznosio je </w:t>
      </w:r>
      <w:r w:rsidR="007F4477">
        <w:rPr>
          <w:rFonts w:eastAsia="Calibri"/>
        </w:rPr>
        <w:t>87,29</w:t>
      </w:r>
      <w:r w:rsidR="007F4477" w:rsidRPr="007F4477">
        <w:rPr>
          <w:rFonts w:eastAsia="Calibri"/>
        </w:rPr>
        <w:t xml:space="preserve"> %, a</w:t>
      </w:r>
      <w:r w:rsidRPr="00C7165E">
        <w:rPr>
          <w:rFonts w:eastAsia="Calibri"/>
        </w:rPr>
        <w:t xml:space="preserve"> </w:t>
      </w:r>
      <w:r w:rsidR="007F4477">
        <w:rPr>
          <w:rFonts w:eastAsia="Calibri"/>
        </w:rPr>
        <w:t>n</w:t>
      </w:r>
      <w:r w:rsidRPr="00C7165E">
        <w:rPr>
          <w:rFonts w:eastAsia="Calibri"/>
        </w:rPr>
        <w:t xml:space="preserve">ajvažnija izvozna tržišta bila su </w:t>
      </w:r>
      <w:r w:rsidR="00181E04">
        <w:rPr>
          <w:rFonts w:eastAsia="Calibri"/>
        </w:rPr>
        <w:t>Ujedinjeni Arapski Emirati</w:t>
      </w:r>
      <w:r w:rsidR="007F4477">
        <w:rPr>
          <w:rFonts w:eastAsia="Calibri"/>
        </w:rPr>
        <w:t>,</w:t>
      </w:r>
      <w:r w:rsidRPr="00C7165E">
        <w:rPr>
          <w:rFonts w:eastAsia="Calibri"/>
        </w:rPr>
        <w:t xml:space="preserve"> </w:t>
      </w:r>
      <w:r w:rsidR="007F4477" w:rsidRPr="00C7165E">
        <w:rPr>
          <w:rFonts w:eastAsia="Calibri"/>
        </w:rPr>
        <w:t>Bosna i Hercegovina</w:t>
      </w:r>
      <w:r w:rsidR="007F4477">
        <w:rPr>
          <w:rFonts w:eastAsia="Calibri"/>
        </w:rPr>
        <w:t>,</w:t>
      </w:r>
      <w:r w:rsidR="007F4477" w:rsidRPr="00C7165E">
        <w:rPr>
          <w:rFonts w:eastAsia="Calibri"/>
        </w:rPr>
        <w:t xml:space="preserve"> Egipat</w:t>
      </w:r>
      <w:r w:rsidR="007F4477">
        <w:rPr>
          <w:rFonts w:eastAsia="Calibri"/>
        </w:rPr>
        <w:t xml:space="preserve">, Irak </w:t>
      </w:r>
      <w:r w:rsidRPr="00C7165E">
        <w:rPr>
          <w:rFonts w:eastAsia="Calibri"/>
        </w:rPr>
        <w:t xml:space="preserve">i </w:t>
      </w:r>
      <w:r w:rsidR="007F4477">
        <w:rPr>
          <w:rFonts w:eastAsia="Calibri"/>
        </w:rPr>
        <w:t>Austrija</w:t>
      </w:r>
      <w:r w:rsidRPr="00C7165E">
        <w:rPr>
          <w:rFonts w:eastAsia="Calibri"/>
        </w:rPr>
        <w:t>.</w:t>
      </w:r>
    </w:p>
    <w:p w14:paraId="4C8B4751" w14:textId="77777777" w:rsidR="00C7165E" w:rsidRPr="00C7165E" w:rsidRDefault="00C7165E" w:rsidP="00C7165E">
      <w:pPr>
        <w:jc w:val="both"/>
        <w:rPr>
          <w:rFonts w:eastAsia="Calibri"/>
        </w:rPr>
      </w:pPr>
    </w:p>
    <w:p w14:paraId="163BC126" w14:textId="604EAB0F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7E1BD8">
        <w:rPr>
          <w:rFonts w:eastAsia="Calibri"/>
        </w:rPr>
        <w:t>2</w:t>
      </w:r>
      <w:r w:rsidR="00846027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luke Rijeka ukupno je izvršeno </w:t>
      </w:r>
      <w:r w:rsidR="00846027">
        <w:rPr>
          <w:rFonts w:eastAsia="Calibri"/>
        </w:rPr>
        <w:t>82.296.143,99</w:t>
      </w:r>
      <w:r w:rsidR="007E1BD8">
        <w:rPr>
          <w:rFonts w:eastAsia="Calibri"/>
        </w:rPr>
        <w:t xml:space="preserve"> </w:t>
      </w:r>
      <w:r w:rsidR="00096DC2">
        <w:rPr>
          <w:rFonts w:eastAsia="Calibri"/>
        </w:rPr>
        <w:t>kuna</w:t>
      </w:r>
      <w:r w:rsidR="002E63C5">
        <w:rPr>
          <w:rFonts w:eastAsia="Calibri"/>
        </w:rPr>
        <w:t xml:space="preserve"> </w:t>
      </w:r>
      <w:r w:rsidR="007E1BD8">
        <w:rPr>
          <w:rFonts w:eastAsia="Calibri"/>
        </w:rPr>
        <w:t xml:space="preserve">ulaganja. </w:t>
      </w:r>
    </w:p>
    <w:p w14:paraId="0D6D96AA" w14:textId="77777777" w:rsidR="00C7165E" w:rsidRPr="00C7165E" w:rsidRDefault="00C7165E" w:rsidP="00C7165E">
      <w:pPr>
        <w:rPr>
          <w:rFonts w:eastAsia="Calibri"/>
        </w:rPr>
      </w:pPr>
    </w:p>
    <w:tbl>
      <w:tblPr>
        <w:tblStyle w:val="TableGrid1"/>
        <w:tblW w:w="5001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834"/>
        <w:gridCol w:w="834"/>
        <w:gridCol w:w="833"/>
        <w:gridCol w:w="834"/>
        <w:gridCol w:w="833"/>
        <w:gridCol w:w="834"/>
        <w:gridCol w:w="834"/>
        <w:gridCol w:w="834"/>
        <w:gridCol w:w="834"/>
      </w:tblGrid>
      <w:tr w:rsidR="0099113A" w:rsidRPr="00D72B40" w14:paraId="46F86C6C" w14:textId="77777777" w:rsidTr="0099113A">
        <w:trPr>
          <w:cantSplit/>
        </w:trPr>
        <w:tc>
          <w:tcPr>
            <w:tcW w:w="1559" w:type="dxa"/>
            <w:shd w:val="clear" w:color="auto" w:fill="F2F2F2"/>
          </w:tcPr>
          <w:p w14:paraId="4039B2A7" w14:textId="77777777" w:rsidR="0099113A" w:rsidRPr="00C7165E" w:rsidRDefault="0099113A" w:rsidP="0099113A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834" w:type="dxa"/>
            <w:shd w:val="clear" w:color="auto" w:fill="auto"/>
          </w:tcPr>
          <w:p w14:paraId="008781AB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834" w:type="dxa"/>
            <w:shd w:val="clear" w:color="auto" w:fill="auto"/>
          </w:tcPr>
          <w:p w14:paraId="69863E28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833" w:type="dxa"/>
            <w:shd w:val="clear" w:color="auto" w:fill="F2F2F2"/>
          </w:tcPr>
          <w:p w14:paraId="5E0B77D8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4" w:type="dxa"/>
            <w:shd w:val="clear" w:color="auto" w:fill="auto"/>
          </w:tcPr>
          <w:p w14:paraId="790193AC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833" w:type="dxa"/>
            <w:shd w:val="clear" w:color="auto" w:fill="F2F2F2"/>
          </w:tcPr>
          <w:p w14:paraId="4C8B3780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4" w:type="dxa"/>
            <w:shd w:val="clear" w:color="auto" w:fill="auto"/>
          </w:tcPr>
          <w:p w14:paraId="13DD19D2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2020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34" w:type="dxa"/>
            <w:shd w:val="clear" w:color="auto" w:fill="EDEDED" w:themeFill="accent3" w:themeFillTint="33"/>
          </w:tcPr>
          <w:p w14:paraId="24344B7B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34" w:type="dxa"/>
            <w:shd w:val="clear" w:color="auto" w:fill="auto"/>
          </w:tcPr>
          <w:p w14:paraId="05407E63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2021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34" w:type="dxa"/>
            <w:shd w:val="clear" w:color="auto" w:fill="EDEDED" w:themeFill="accent3" w:themeFillTint="33"/>
          </w:tcPr>
          <w:p w14:paraId="163D4122" w14:textId="77777777" w:rsidR="0099113A" w:rsidRPr="00C7165E" w:rsidRDefault="0099113A" w:rsidP="0099113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99113A" w:rsidRPr="00D72B40" w14:paraId="6F8FB538" w14:textId="77777777" w:rsidTr="0099113A">
        <w:trPr>
          <w:cantSplit/>
        </w:trPr>
        <w:tc>
          <w:tcPr>
            <w:tcW w:w="1559" w:type="dxa"/>
            <w:shd w:val="clear" w:color="auto" w:fill="F2F2F2"/>
          </w:tcPr>
          <w:p w14:paraId="4364587B" w14:textId="77777777" w:rsidR="0099113A" w:rsidRPr="00C7165E" w:rsidRDefault="0099113A" w:rsidP="0099113A">
            <w:pPr>
              <w:spacing w:before="40" w:after="4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BA33A13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460,48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FF7F179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463,98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25F7917D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5953CC8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546,57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9498C5C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59A9F1B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460,56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57D6A80C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-15,74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0F9BB02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550,32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67883615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19,49</w:t>
            </w:r>
          </w:p>
        </w:tc>
      </w:tr>
      <w:tr w:rsidR="0099113A" w:rsidRPr="00D72B40" w14:paraId="561D8169" w14:textId="77777777" w:rsidTr="0099113A">
        <w:trPr>
          <w:cantSplit/>
        </w:trPr>
        <w:tc>
          <w:tcPr>
            <w:tcW w:w="1559" w:type="dxa"/>
            <w:shd w:val="clear" w:color="auto" w:fill="F2F2F2"/>
          </w:tcPr>
          <w:p w14:paraId="77280D44" w14:textId="77777777" w:rsidR="0099113A" w:rsidRPr="00C7165E" w:rsidRDefault="0099113A" w:rsidP="0099113A">
            <w:pPr>
              <w:spacing w:before="40" w:after="40"/>
              <w:ind w:left="-51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691E782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408,71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66B3F2B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413,42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4B631F66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4B87089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499,96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22C20180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20,93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7C05B27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416,69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79759DDD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-16,66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036180E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480,35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264592CD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15,28</w:t>
            </w:r>
          </w:p>
        </w:tc>
      </w:tr>
      <w:tr w:rsidR="0099113A" w:rsidRPr="00D72B40" w14:paraId="22CCE238" w14:textId="77777777" w:rsidTr="0099113A">
        <w:trPr>
          <w:cantSplit/>
        </w:trPr>
        <w:tc>
          <w:tcPr>
            <w:tcW w:w="1559" w:type="dxa"/>
            <w:shd w:val="clear" w:color="auto" w:fill="F2F2F2"/>
          </w:tcPr>
          <w:p w14:paraId="44FA892A" w14:textId="77777777" w:rsidR="0099113A" w:rsidRPr="00C7165E" w:rsidRDefault="0099113A" w:rsidP="0099113A">
            <w:pPr>
              <w:spacing w:before="40" w:after="4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lastRenderedPageBreak/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A6CD8F0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97,43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CCB505F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99,21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3ED7168B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C8897A7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118,49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7F2ED49B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19,43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29F3093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121,37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70175163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2,43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99A48F0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125,83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3EECF056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3,67</w:t>
            </w:r>
          </w:p>
        </w:tc>
      </w:tr>
      <w:tr w:rsidR="0099113A" w:rsidRPr="00D72B40" w14:paraId="0AFB0763" w14:textId="77777777" w:rsidTr="0099113A">
        <w:trPr>
          <w:cantSplit/>
        </w:trPr>
        <w:tc>
          <w:tcPr>
            <w:tcW w:w="1559" w:type="dxa"/>
            <w:shd w:val="clear" w:color="auto" w:fill="F2F2F2"/>
          </w:tcPr>
          <w:p w14:paraId="290F430E" w14:textId="77777777" w:rsidR="0099113A" w:rsidRPr="00C7165E" w:rsidRDefault="0099113A" w:rsidP="0099113A">
            <w:pPr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98C3937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59,81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37BD79C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51,38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10B5356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-14,09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A88F804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73,95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439F68E6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43,94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5882947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78,37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63A46DF2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5,98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61ABEFF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97,72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3B1E0D8F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24,69</w:t>
            </w:r>
          </w:p>
        </w:tc>
      </w:tr>
      <w:tr w:rsidR="0099113A" w:rsidRPr="00D72B40" w14:paraId="7B624277" w14:textId="77777777" w:rsidTr="0099113A">
        <w:trPr>
          <w:cantSplit/>
        </w:trPr>
        <w:tc>
          <w:tcPr>
            <w:tcW w:w="1559" w:type="dxa"/>
            <w:shd w:val="clear" w:color="auto" w:fill="F2F2F2"/>
          </w:tcPr>
          <w:p w14:paraId="5B570BAC" w14:textId="77777777" w:rsidR="0099113A" w:rsidRPr="00C7165E" w:rsidRDefault="0099113A" w:rsidP="0099113A">
            <w:pPr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567B3DB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66BA163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4A1B4215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2C307C8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5F0E4990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2290536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3AB9B1AC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0E1F126" w14:textId="77777777" w:rsidR="0099113A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76ECF43A" w14:textId="77777777" w:rsidR="0099113A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</w:tr>
      <w:tr w:rsidR="0099113A" w:rsidRPr="00D72B40" w14:paraId="55DED541" w14:textId="77777777" w:rsidTr="0099113A">
        <w:trPr>
          <w:cantSplit/>
        </w:trPr>
        <w:tc>
          <w:tcPr>
            <w:tcW w:w="1559" w:type="dxa"/>
            <w:shd w:val="clear" w:color="auto" w:fill="F2F2F2"/>
          </w:tcPr>
          <w:p w14:paraId="039CBC1B" w14:textId="77777777" w:rsidR="0099113A" w:rsidRPr="00C7165E" w:rsidRDefault="0099113A" w:rsidP="0099113A">
            <w:pPr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EE90870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850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CF5861B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830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32269659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-2,35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D629453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899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19E0EC47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8,31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4D51524" w14:textId="77777777" w:rsidR="0099113A" w:rsidRPr="00C7165E" w:rsidRDefault="0099113A" w:rsidP="0099113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915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5D98EC81" w14:textId="77777777" w:rsidR="0099113A" w:rsidRPr="00C7165E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1,78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EB5F651" w14:textId="77777777" w:rsidR="0099113A" w:rsidRDefault="0099113A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790</w:t>
            </w:r>
          </w:p>
        </w:tc>
        <w:tc>
          <w:tcPr>
            <w:tcW w:w="834" w:type="dxa"/>
            <w:shd w:val="clear" w:color="auto" w:fill="EDEDED" w:themeFill="accent3" w:themeFillTint="33"/>
            <w:vAlign w:val="center"/>
          </w:tcPr>
          <w:p w14:paraId="35B75905" w14:textId="77777777" w:rsidR="0099113A" w:rsidRDefault="00163873" w:rsidP="0099113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-13,66</w:t>
            </w:r>
          </w:p>
        </w:tc>
      </w:tr>
    </w:tbl>
    <w:p w14:paraId="60A8008B" w14:textId="77777777" w:rsidR="00CC07E9" w:rsidRDefault="00CC07E9" w:rsidP="00CC07E9"/>
    <w:p w14:paraId="2829BDD9" w14:textId="77777777" w:rsidR="008F7AEA" w:rsidRPr="00C7165E" w:rsidRDefault="008F7AEA" w:rsidP="00CC07E9"/>
    <w:p w14:paraId="6464F024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21" w:name="_Toc121485162"/>
      <w:r w:rsidRPr="000279EA">
        <w:rPr>
          <w:rFonts w:eastAsia="Times New Roman"/>
          <w:bCs/>
          <w:szCs w:val="26"/>
        </w:rPr>
        <w:t>SLOBODNA ZONA LUKE SPLIT</w:t>
      </w:r>
      <w:bookmarkEnd w:id="21"/>
    </w:p>
    <w:p w14:paraId="0F5D8BC5" w14:textId="77777777" w:rsidR="00C7165E" w:rsidRPr="00C7165E" w:rsidRDefault="00C7165E" w:rsidP="00C7165E">
      <w:pPr>
        <w:jc w:val="both"/>
        <w:rPr>
          <w:rFonts w:eastAsia="Calibri"/>
        </w:rPr>
      </w:pPr>
    </w:p>
    <w:p w14:paraId="12C7AD41" w14:textId="77777777" w:rsidR="00C7165E" w:rsidRPr="00C7165E" w:rsidRDefault="00C7165E" w:rsidP="00C7165E">
      <w:pPr>
        <w:jc w:val="both"/>
        <w:rPr>
          <w:rFonts w:eastAsia="Calibri"/>
          <w:highlight w:val="yellow"/>
        </w:rPr>
      </w:pPr>
      <w:r w:rsidRPr="00C7165E">
        <w:rPr>
          <w:rFonts w:eastAsia="Calibri"/>
        </w:rPr>
        <w:t>Slobodna zona luke Split nalazi se u Splitsko-dalmatinskoj županiji, na području Grada Splita. Osnovana je Odlukom o davanju suglasnosti Lučkoj upravi Split za osnivanje Slobodne zone luke Split (</w:t>
      </w:r>
      <w:r w:rsidR="00091BE7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091BE7">
        <w:rPr>
          <w:rFonts w:eastAsia="Calibri"/>
        </w:rPr>
        <w:t>“</w:t>
      </w:r>
      <w:r w:rsidRPr="00C7165E">
        <w:rPr>
          <w:rFonts w:eastAsia="Calibri"/>
        </w:rPr>
        <w:t>, br. 160/98</w:t>
      </w:r>
      <w:r w:rsidR="00091BE7">
        <w:rPr>
          <w:rFonts w:eastAsia="Calibri"/>
        </w:rPr>
        <w:t>.</w:t>
      </w:r>
      <w:r w:rsidRPr="00C7165E">
        <w:rPr>
          <w:rFonts w:eastAsia="Calibri"/>
        </w:rPr>
        <w:t xml:space="preserve"> i 92/05</w:t>
      </w:r>
      <w:r w:rsidR="00091BE7">
        <w:rPr>
          <w:rFonts w:eastAsia="Calibri"/>
        </w:rPr>
        <w:t>.</w:t>
      </w:r>
      <w:r w:rsidRPr="00C7165E">
        <w:rPr>
          <w:rFonts w:eastAsia="Calibri"/>
        </w:rPr>
        <w:t xml:space="preserve">). Odlukom </w:t>
      </w:r>
      <w:r w:rsidRPr="00C7165E">
        <w:rPr>
          <w:rFonts w:eastAsia="Times New Roman"/>
          <w:szCs w:val="24"/>
          <w:lang w:eastAsia="hr-HR"/>
        </w:rPr>
        <w:t>nije određeno vremensko razdoblje na koje je dodijeljena suglasnost za osnivanje slobodne zone.</w:t>
      </w:r>
    </w:p>
    <w:p w14:paraId="114E624B" w14:textId="77777777" w:rsidR="00C7165E" w:rsidRPr="00C7165E" w:rsidRDefault="00C7165E" w:rsidP="00C7165E">
      <w:pPr>
        <w:jc w:val="both"/>
        <w:rPr>
          <w:rFonts w:eastAsia="Calibri"/>
        </w:rPr>
      </w:pPr>
    </w:p>
    <w:p w14:paraId="071D9C42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Split posluje na području kopnene površine od 259.900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te 24.000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morske površine i u potpunosti je infrastrukturno opremljena</w:t>
      </w:r>
      <w:r w:rsidRPr="00AA4FE0">
        <w:rPr>
          <w:rFonts w:eastAsia="Calibri"/>
        </w:rPr>
        <w:t>. Slobodna zona je u potpunosti aktivna te na raspolaganju nema slobodnog zemljišta.</w:t>
      </w:r>
    </w:p>
    <w:p w14:paraId="16004E9F" w14:textId="77777777" w:rsidR="00C7165E" w:rsidRPr="00C7165E" w:rsidRDefault="00C7165E" w:rsidP="00C7165E">
      <w:pPr>
        <w:jc w:val="both"/>
        <w:rPr>
          <w:rFonts w:eastAsia="Calibri"/>
        </w:rPr>
      </w:pPr>
    </w:p>
    <w:p w14:paraId="24D4D78B" w14:textId="6AEC380F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93266D">
        <w:rPr>
          <w:rFonts w:eastAsia="Calibri"/>
        </w:rPr>
        <w:t>2</w:t>
      </w:r>
      <w:r w:rsidR="00607166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poslovalo je </w:t>
      </w:r>
      <w:r w:rsidR="00607166">
        <w:rPr>
          <w:rFonts w:eastAsia="Calibri"/>
        </w:rPr>
        <w:t>šest</w:t>
      </w:r>
      <w:r w:rsidRPr="00C7165E">
        <w:rPr>
          <w:rFonts w:eastAsia="Calibri"/>
        </w:rPr>
        <w:t xml:space="preserve"> korisnika što je za </w:t>
      </w:r>
      <w:r w:rsidR="00607166">
        <w:rPr>
          <w:rFonts w:eastAsia="Calibri"/>
        </w:rPr>
        <w:t>25</w:t>
      </w:r>
      <w:r w:rsidRPr="00C7165E">
        <w:rPr>
          <w:rFonts w:eastAsia="Calibri"/>
        </w:rPr>
        <w:t xml:space="preserve"> % manje nego u prethodnom razdoblju. </w:t>
      </w:r>
      <w:r w:rsidR="00607166">
        <w:rPr>
          <w:rFonts w:eastAsia="Calibri"/>
        </w:rPr>
        <w:t>Četiri</w:t>
      </w:r>
      <w:r w:rsidR="00607166" w:rsidRPr="00C7165E">
        <w:rPr>
          <w:rFonts w:eastAsia="Calibri"/>
        </w:rPr>
        <w:t xml:space="preserve"> korisnika </w:t>
      </w:r>
      <w:r w:rsidR="00607166">
        <w:rPr>
          <w:rFonts w:eastAsia="Calibri"/>
        </w:rPr>
        <w:t>bave se</w:t>
      </w:r>
      <w:r w:rsidRPr="00C7165E">
        <w:rPr>
          <w:rFonts w:eastAsia="Calibri"/>
        </w:rPr>
        <w:t xml:space="preserve"> skladištenje</w:t>
      </w:r>
      <w:r w:rsidR="00607166">
        <w:rPr>
          <w:rFonts w:eastAsia="Calibri"/>
        </w:rPr>
        <w:t>m, jedan</w:t>
      </w:r>
      <w:r w:rsidRPr="00C7165E">
        <w:rPr>
          <w:rFonts w:eastAsia="Calibri"/>
        </w:rPr>
        <w:t xml:space="preserve"> proizvodnjom. Korisnici su u 20</w:t>
      </w:r>
      <w:r w:rsidR="0093266D">
        <w:rPr>
          <w:rFonts w:eastAsia="Calibri"/>
        </w:rPr>
        <w:t>2</w:t>
      </w:r>
      <w:r w:rsidR="00607166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zapošljavali </w:t>
      </w:r>
      <w:r w:rsidR="0093266D">
        <w:rPr>
          <w:rFonts w:eastAsia="Calibri"/>
        </w:rPr>
        <w:t>1</w:t>
      </w:r>
      <w:r w:rsidR="00607166">
        <w:rPr>
          <w:rFonts w:eastAsia="Calibri"/>
        </w:rPr>
        <w:t>50</w:t>
      </w:r>
      <w:r w:rsidRPr="00C7165E">
        <w:rPr>
          <w:rFonts w:eastAsia="Calibri"/>
        </w:rPr>
        <w:t xml:space="preserve"> radnika što je za </w:t>
      </w:r>
      <w:r w:rsidR="00607166" w:rsidRPr="00607166">
        <w:rPr>
          <w:rFonts w:eastAsia="Calibri"/>
        </w:rPr>
        <w:t xml:space="preserve">24,62 </w:t>
      </w:r>
      <w:r w:rsidRPr="00C7165E">
        <w:rPr>
          <w:rFonts w:eastAsia="Calibri"/>
        </w:rPr>
        <w:t>% manje nego prethodne godine.</w:t>
      </w:r>
    </w:p>
    <w:p w14:paraId="145DC8AA" w14:textId="77777777" w:rsidR="00C7165E" w:rsidRPr="00C7165E" w:rsidRDefault="00C7165E" w:rsidP="00C7165E">
      <w:pPr>
        <w:jc w:val="both"/>
        <w:rPr>
          <w:rFonts w:eastAsia="Calibri"/>
        </w:rPr>
      </w:pPr>
    </w:p>
    <w:p w14:paraId="6CE7DB13" w14:textId="0A8CA481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Slobodne zone luke Split u 20</w:t>
      </w:r>
      <w:r w:rsidR="0093266D">
        <w:rPr>
          <w:rFonts w:eastAsia="Calibri"/>
        </w:rPr>
        <w:t>2</w:t>
      </w:r>
      <w:r w:rsidR="00607166">
        <w:rPr>
          <w:rFonts w:eastAsia="Calibri"/>
        </w:rPr>
        <w:t>1</w:t>
      </w:r>
      <w:r w:rsidRPr="00C7165E">
        <w:rPr>
          <w:rFonts w:eastAsia="Calibri"/>
        </w:rPr>
        <w:t xml:space="preserve">. godini iznosio je </w:t>
      </w:r>
      <w:r w:rsidR="00607166">
        <w:rPr>
          <w:rFonts w:eastAsia="Calibri"/>
        </w:rPr>
        <w:t>23.232.262,87</w:t>
      </w:r>
      <w:r w:rsidRPr="00C7165E">
        <w:rPr>
          <w:rFonts w:eastAsia="Calibri"/>
        </w:rPr>
        <w:t xml:space="preserve"> kuna što je </w:t>
      </w:r>
      <w:r w:rsidR="00607166">
        <w:rPr>
          <w:rFonts w:eastAsia="Calibri"/>
        </w:rPr>
        <w:t>85,79</w:t>
      </w:r>
      <w:r w:rsidRPr="00C7165E">
        <w:rPr>
          <w:rFonts w:eastAsia="Calibri"/>
        </w:rPr>
        <w:t xml:space="preserve"> % </w:t>
      </w:r>
      <w:r w:rsidR="00607166">
        <w:rPr>
          <w:rFonts w:eastAsia="Calibri"/>
        </w:rPr>
        <w:t>manj</w:t>
      </w:r>
      <w:r w:rsidR="00091BE7">
        <w:rPr>
          <w:rFonts w:eastAsia="Calibri"/>
        </w:rPr>
        <w:t>e</w:t>
      </w:r>
      <w:r w:rsidRPr="00C7165E">
        <w:rPr>
          <w:rFonts w:eastAsia="Calibri"/>
        </w:rPr>
        <w:t xml:space="preserve"> nego 20</w:t>
      </w:r>
      <w:r w:rsidR="00607166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godine. </w:t>
      </w:r>
      <w:r w:rsidRPr="00C7165E">
        <w:rPr>
          <w:rFonts w:eastAsia="Calibri"/>
        </w:rPr>
        <w:t xml:space="preserve">Korisnici su u navedenom razdoblju ostvarili dobit od </w:t>
      </w:r>
      <w:r w:rsidR="00607166">
        <w:rPr>
          <w:rFonts w:eastAsia="Calibri"/>
        </w:rPr>
        <w:t>3.201.917,17</w:t>
      </w:r>
      <w:r w:rsidRPr="00C7165E">
        <w:rPr>
          <w:rFonts w:eastAsia="Calibri"/>
        </w:rPr>
        <w:t xml:space="preserve"> kuna ili </w:t>
      </w:r>
      <w:r w:rsidR="00607166">
        <w:rPr>
          <w:rFonts w:eastAsia="Calibri"/>
        </w:rPr>
        <w:t>35,35</w:t>
      </w:r>
      <w:r w:rsidRPr="00C7165E">
        <w:rPr>
          <w:rFonts w:eastAsia="Calibri"/>
        </w:rPr>
        <w:t xml:space="preserve"> % </w:t>
      </w:r>
      <w:r w:rsidR="00607166">
        <w:rPr>
          <w:rFonts w:eastAsia="Calibri"/>
        </w:rPr>
        <w:t>manj</w:t>
      </w:r>
      <w:r w:rsidRPr="00C7165E">
        <w:rPr>
          <w:rFonts w:eastAsia="Calibri"/>
        </w:rPr>
        <w:t>e nego prethodne godine.</w:t>
      </w:r>
    </w:p>
    <w:p w14:paraId="15CC6662" w14:textId="77777777" w:rsidR="00C7165E" w:rsidRPr="00C7165E" w:rsidRDefault="00C7165E" w:rsidP="00C7165E">
      <w:pPr>
        <w:jc w:val="both"/>
        <w:rPr>
          <w:rFonts w:eastAsia="Calibri"/>
        </w:rPr>
      </w:pPr>
    </w:p>
    <w:p w14:paraId="5D808874" w14:textId="193BF034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607166">
        <w:rPr>
          <w:rFonts w:eastAsia="Calibri"/>
        </w:rPr>
        <w:t>21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iznosio je </w:t>
      </w:r>
      <w:r w:rsidR="00607166">
        <w:rPr>
          <w:rFonts w:eastAsia="Calibri"/>
        </w:rPr>
        <w:t>8.032.653,16</w:t>
      </w:r>
      <w:r w:rsidRPr="00C7165E">
        <w:rPr>
          <w:rFonts w:eastAsia="Calibri"/>
        </w:rPr>
        <w:t xml:space="preserve"> kuna ili </w:t>
      </w:r>
      <w:r w:rsidR="00607166">
        <w:rPr>
          <w:rFonts w:eastAsia="Calibri"/>
        </w:rPr>
        <w:t>77,32</w:t>
      </w:r>
      <w:r w:rsidRPr="00C7165E">
        <w:rPr>
          <w:rFonts w:eastAsia="Calibri"/>
        </w:rPr>
        <w:t xml:space="preserve"> % </w:t>
      </w:r>
      <w:r w:rsidR="00607166">
        <w:rPr>
          <w:rFonts w:eastAsia="Calibri"/>
        </w:rPr>
        <w:t>manj</w:t>
      </w:r>
      <w:r w:rsidRPr="00C7165E">
        <w:rPr>
          <w:rFonts w:eastAsia="Calibri"/>
        </w:rPr>
        <w:t>e nego 20</w:t>
      </w:r>
      <w:r w:rsidR="00607166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godine. </w:t>
      </w:r>
      <w:r w:rsidRPr="00C7165E">
        <w:rPr>
          <w:rFonts w:eastAsia="Calibri"/>
        </w:rPr>
        <w:t xml:space="preserve">Isporuka dobara na tržište Europske unije iznosila je </w:t>
      </w:r>
      <w:r w:rsidR="00607166">
        <w:rPr>
          <w:rFonts w:eastAsia="Calibri"/>
        </w:rPr>
        <w:t>7.974.782,00</w:t>
      </w:r>
      <w:r w:rsidRPr="00C7165E">
        <w:rPr>
          <w:rFonts w:eastAsia="Calibri"/>
        </w:rPr>
        <w:t xml:space="preserve"> </w:t>
      </w:r>
      <w:r w:rsidR="002E63C5" w:rsidRPr="00C7165E">
        <w:rPr>
          <w:rFonts w:eastAsia="Calibri"/>
        </w:rPr>
        <w:t>kun</w:t>
      </w:r>
      <w:r w:rsidR="002E63C5">
        <w:rPr>
          <w:rFonts w:eastAsia="Calibri"/>
        </w:rPr>
        <w:t>e</w:t>
      </w:r>
      <w:r w:rsidR="002E63C5" w:rsidRPr="00C7165E">
        <w:rPr>
          <w:rFonts w:eastAsia="Calibri"/>
        </w:rPr>
        <w:t xml:space="preserve"> </w:t>
      </w:r>
      <w:r w:rsidRPr="00C7165E">
        <w:rPr>
          <w:rFonts w:eastAsia="Calibri"/>
        </w:rPr>
        <w:t xml:space="preserve">ili </w:t>
      </w:r>
      <w:r w:rsidR="00607166">
        <w:rPr>
          <w:rFonts w:eastAsia="Calibri"/>
        </w:rPr>
        <w:t>72,61</w:t>
      </w:r>
      <w:r w:rsidRPr="00C7165E">
        <w:rPr>
          <w:rFonts w:eastAsia="Calibri"/>
        </w:rPr>
        <w:t xml:space="preserve"> % </w:t>
      </w:r>
      <w:r w:rsidR="00607166">
        <w:rPr>
          <w:rFonts w:eastAsia="Calibri"/>
        </w:rPr>
        <w:t>manj</w:t>
      </w:r>
      <w:r w:rsidRPr="00C7165E">
        <w:rPr>
          <w:rFonts w:eastAsia="Calibri"/>
        </w:rPr>
        <w:t xml:space="preserve">e nego prethodne godine. </w:t>
      </w:r>
      <w:r w:rsidR="00607166" w:rsidRPr="00607166">
        <w:rPr>
          <w:rFonts w:eastAsia="Calibri"/>
        </w:rPr>
        <w:t xml:space="preserve">Udio izvoza u ukupnom prihodu iznosio je </w:t>
      </w:r>
      <w:r w:rsidR="00607166">
        <w:rPr>
          <w:rFonts w:eastAsia="Calibri"/>
        </w:rPr>
        <w:t>34,58</w:t>
      </w:r>
      <w:r w:rsidR="00607166" w:rsidRPr="00607166">
        <w:rPr>
          <w:rFonts w:eastAsia="Calibri"/>
        </w:rPr>
        <w:t xml:space="preserve"> %</w:t>
      </w:r>
      <w:r w:rsidR="00607166">
        <w:rPr>
          <w:rFonts w:eastAsia="Calibri"/>
        </w:rPr>
        <w:t>, a n</w:t>
      </w:r>
      <w:r w:rsidRPr="00C7165E">
        <w:rPr>
          <w:rFonts w:eastAsia="Calibri"/>
        </w:rPr>
        <w:t xml:space="preserve">ajvažnija izvozna tržišta bila su tržišta </w:t>
      </w:r>
      <w:r w:rsidR="0093266D" w:rsidRPr="00C7165E">
        <w:rPr>
          <w:rFonts w:eastAsia="Calibri"/>
        </w:rPr>
        <w:t>Njemačke</w:t>
      </w:r>
      <w:r w:rsidR="0093266D">
        <w:rPr>
          <w:rFonts w:eastAsia="Calibri"/>
        </w:rPr>
        <w:t>,</w:t>
      </w:r>
      <w:r w:rsidR="00607166">
        <w:rPr>
          <w:rFonts w:eastAsia="Calibri"/>
        </w:rPr>
        <w:t xml:space="preserve"> Italije i </w:t>
      </w:r>
      <w:r w:rsidR="0093266D" w:rsidRPr="00C7165E">
        <w:rPr>
          <w:rFonts w:eastAsia="Calibri"/>
        </w:rPr>
        <w:t>Belgije</w:t>
      </w:r>
      <w:r w:rsidRPr="00C7165E">
        <w:rPr>
          <w:rFonts w:eastAsia="Calibri"/>
        </w:rPr>
        <w:t>.</w:t>
      </w:r>
    </w:p>
    <w:p w14:paraId="26FFB597" w14:textId="77777777" w:rsidR="001749F5" w:rsidRDefault="001749F5" w:rsidP="00C7165E">
      <w:pPr>
        <w:jc w:val="both"/>
        <w:rPr>
          <w:rFonts w:eastAsia="Calibri"/>
        </w:rPr>
      </w:pPr>
    </w:p>
    <w:p w14:paraId="3AE62777" w14:textId="3769D390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93266D">
        <w:rPr>
          <w:rFonts w:eastAsia="Calibri"/>
        </w:rPr>
        <w:t>2</w:t>
      </w:r>
      <w:r w:rsidR="00607166">
        <w:rPr>
          <w:rFonts w:eastAsia="Calibri"/>
        </w:rPr>
        <w:t>1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luke Split ukupno </w:t>
      </w:r>
      <w:r w:rsidRPr="00C93A41">
        <w:rPr>
          <w:rFonts w:eastAsia="Calibri"/>
        </w:rPr>
        <w:t xml:space="preserve">je izvršeno </w:t>
      </w:r>
      <w:r w:rsidR="00607166">
        <w:rPr>
          <w:rFonts w:eastAsia="Calibri"/>
        </w:rPr>
        <w:t>24.032.619,00</w:t>
      </w:r>
      <w:r w:rsidRPr="00C93A41">
        <w:rPr>
          <w:rFonts w:eastAsia="Calibri"/>
        </w:rPr>
        <w:t xml:space="preserve"> kuna ulaganja</w:t>
      </w:r>
      <w:r w:rsidR="00607166">
        <w:rPr>
          <w:rFonts w:eastAsia="Calibri"/>
        </w:rPr>
        <w:t>.</w:t>
      </w:r>
    </w:p>
    <w:p w14:paraId="2A84D041" w14:textId="77777777" w:rsidR="00C7165E" w:rsidRPr="00C7165E" w:rsidRDefault="00C7165E" w:rsidP="00C7165E">
      <w:pPr>
        <w:jc w:val="both"/>
        <w:rPr>
          <w:rFonts w:eastAsia="Calibri"/>
        </w:rPr>
      </w:pPr>
    </w:p>
    <w:tbl>
      <w:tblPr>
        <w:tblStyle w:val="TableGrid1"/>
        <w:tblW w:w="4928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654"/>
        <w:gridCol w:w="808"/>
        <w:gridCol w:w="809"/>
        <w:gridCol w:w="809"/>
        <w:gridCol w:w="808"/>
        <w:gridCol w:w="809"/>
        <w:gridCol w:w="809"/>
        <w:gridCol w:w="808"/>
        <w:gridCol w:w="809"/>
        <w:gridCol w:w="809"/>
      </w:tblGrid>
      <w:tr w:rsidR="00F44425" w:rsidRPr="00D72B40" w14:paraId="456EDE50" w14:textId="77777777" w:rsidTr="00503F82">
        <w:trPr>
          <w:cantSplit/>
        </w:trPr>
        <w:tc>
          <w:tcPr>
            <w:tcW w:w="16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44362727" w14:textId="77777777" w:rsidR="00F44425" w:rsidRPr="00C7165E" w:rsidRDefault="00F44425" w:rsidP="00F44425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C88DF54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9EC8363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61796021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869B2CD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59FD09A9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B687228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2020.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0F05999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FAA2018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2021.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9E0692" w14:textId="77777777" w:rsidR="00F44425" w:rsidRPr="00C7165E" w:rsidRDefault="00F44425" w:rsidP="00F44425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F44425" w:rsidRPr="00D72B40" w14:paraId="0A0C581F" w14:textId="77777777" w:rsidTr="00503F82">
        <w:trPr>
          <w:cantSplit/>
        </w:trPr>
        <w:tc>
          <w:tcPr>
            <w:tcW w:w="165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495383A5" w14:textId="77777777" w:rsidR="00F44425" w:rsidRPr="00C7165E" w:rsidRDefault="00F44425" w:rsidP="00F44425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E2FF4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204,53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26369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240,58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9C565C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17,63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9EF80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112,48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55C085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-53,12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5893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163,49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59DEA53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45,35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353B5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23,23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1F33A0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-85,79</w:t>
            </w:r>
          </w:p>
        </w:tc>
      </w:tr>
      <w:tr w:rsidR="00F44425" w:rsidRPr="00D72B40" w14:paraId="37A0486E" w14:textId="77777777" w:rsidTr="00503F82">
        <w:trPr>
          <w:cantSplit/>
        </w:trPr>
        <w:tc>
          <w:tcPr>
            <w:tcW w:w="1654" w:type="dxa"/>
            <w:tcBorders>
              <w:right w:val="single" w:sz="12" w:space="0" w:color="auto"/>
            </w:tcBorders>
            <w:shd w:val="clear" w:color="auto" w:fill="F2F2F2"/>
          </w:tcPr>
          <w:p w14:paraId="169D4C52" w14:textId="77777777" w:rsidR="00F44425" w:rsidRPr="00C7165E" w:rsidRDefault="00F44425" w:rsidP="00F44425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59BF7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163,17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12B8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110,65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83FB54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-32,19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DA13B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22,13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2F1480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-80,0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23196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35,4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7A54574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59,96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62438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8,03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885135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-77,32</w:t>
            </w:r>
          </w:p>
        </w:tc>
      </w:tr>
      <w:tr w:rsidR="00F44425" w:rsidRPr="00D72B40" w14:paraId="05E64924" w14:textId="77777777" w:rsidTr="00503F82">
        <w:trPr>
          <w:cantSplit/>
        </w:trPr>
        <w:tc>
          <w:tcPr>
            <w:tcW w:w="1654" w:type="dxa"/>
            <w:tcBorders>
              <w:right w:val="single" w:sz="12" w:space="0" w:color="auto"/>
            </w:tcBorders>
            <w:shd w:val="clear" w:color="auto" w:fill="F2F2F2"/>
          </w:tcPr>
          <w:p w14:paraId="1B076646" w14:textId="77777777" w:rsidR="00F44425" w:rsidRPr="00C7165E" w:rsidRDefault="00F44425" w:rsidP="00F44425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5BC2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9,62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CA2A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4,73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F778EF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-50,83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75432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12,71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95E73F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168,88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10B7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29,1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9EEF220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128,95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B7EC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7,97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5BD424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-72,61</w:t>
            </w:r>
          </w:p>
        </w:tc>
      </w:tr>
      <w:tr w:rsidR="00F44425" w:rsidRPr="00D72B40" w14:paraId="51C75DA6" w14:textId="77777777" w:rsidTr="00503F82">
        <w:trPr>
          <w:cantSplit/>
        </w:trPr>
        <w:tc>
          <w:tcPr>
            <w:tcW w:w="1654" w:type="dxa"/>
            <w:tcBorders>
              <w:right w:val="single" w:sz="12" w:space="0" w:color="auto"/>
            </w:tcBorders>
            <w:shd w:val="clear" w:color="auto" w:fill="F2F2F2"/>
          </w:tcPr>
          <w:p w14:paraId="6E90984E" w14:textId="77777777" w:rsidR="00F44425" w:rsidRPr="00C7165E" w:rsidRDefault="00F44425" w:rsidP="00F44425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FEB50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3,98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2306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7,32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43512F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83,92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2DCD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4,43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7FCE04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-39,45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F404D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4,95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0B22A371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11,74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4D4E1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C7A9BC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-35,35</w:t>
            </w:r>
          </w:p>
        </w:tc>
      </w:tr>
      <w:tr w:rsidR="00F44425" w:rsidRPr="00D72B40" w14:paraId="3A63D510" w14:textId="77777777" w:rsidTr="00503F82">
        <w:trPr>
          <w:cantSplit/>
        </w:trPr>
        <w:tc>
          <w:tcPr>
            <w:tcW w:w="1654" w:type="dxa"/>
            <w:tcBorders>
              <w:right w:val="single" w:sz="12" w:space="0" w:color="auto"/>
            </w:tcBorders>
            <w:shd w:val="clear" w:color="auto" w:fill="F2F2F2"/>
          </w:tcPr>
          <w:p w14:paraId="686086AA" w14:textId="77777777" w:rsidR="00F44425" w:rsidRPr="00C7165E" w:rsidRDefault="00F44425" w:rsidP="00F44425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B0E09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646C9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066CDB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-8,33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CD3F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F0D2DD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-25,0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2E1D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9B419D3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-11,11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FA745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0C008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-25</w:t>
            </w:r>
          </w:p>
        </w:tc>
      </w:tr>
      <w:tr w:rsidR="00F44425" w:rsidRPr="00D72B40" w14:paraId="32BA7DF5" w14:textId="77777777" w:rsidTr="00503F82">
        <w:trPr>
          <w:cantSplit/>
        </w:trPr>
        <w:tc>
          <w:tcPr>
            <w:tcW w:w="1654" w:type="dxa"/>
            <w:tcBorders>
              <w:right w:val="single" w:sz="12" w:space="0" w:color="auto"/>
            </w:tcBorders>
            <w:shd w:val="clear" w:color="auto" w:fill="F2F2F2"/>
          </w:tcPr>
          <w:p w14:paraId="22F19EB5" w14:textId="77777777" w:rsidR="00F44425" w:rsidRPr="00C7165E" w:rsidRDefault="00F44425" w:rsidP="00F44425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3BB4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39D7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4CB197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C872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27880A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-2,38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AE489" w14:textId="77777777" w:rsidR="00F44425" w:rsidRPr="00C7165E" w:rsidRDefault="00F44425" w:rsidP="00F44425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199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B3E541B" w14:textId="77777777" w:rsidR="00F44425" w:rsidRPr="00C7165E" w:rsidRDefault="00F44425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-2,93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D5EDB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CE99A" w14:textId="77777777" w:rsidR="00F44425" w:rsidRDefault="003D1CA4" w:rsidP="00F44425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-24,62</w:t>
            </w:r>
          </w:p>
        </w:tc>
      </w:tr>
    </w:tbl>
    <w:p w14:paraId="377EDEA5" w14:textId="77777777" w:rsidR="004D6177" w:rsidRDefault="004D6177">
      <w:r>
        <w:br w:type="page"/>
      </w:r>
    </w:p>
    <w:p w14:paraId="19303417" w14:textId="77777777" w:rsidR="00C7165E" w:rsidRPr="00C7165E" w:rsidRDefault="00C7165E" w:rsidP="00C7165E">
      <w:pPr>
        <w:keepNext/>
        <w:keepLines/>
        <w:spacing w:before="120"/>
        <w:outlineLvl w:val="0"/>
        <w:rPr>
          <w:rFonts w:eastAsia="Times New Roman"/>
          <w:bCs/>
          <w:szCs w:val="28"/>
        </w:rPr>
      </w:pPr>
      <w:bookmarkStart w:id="22" w:name="_Toc121485163"/>
      <w:r w:rsidRPr="00C7165E">
        <w:rPr>
          <w:rFonts w:eastAsia="Times New Roman"/>
          <w:bCs/>
          <w:szCs w:val="28"/>
        </w:rPr>
        <w:lastRenderedPageBreak/>
        <w:t>SAŽETAK</w:t>
      </w:r>
      <w:bookmarkEnd w:id="22"/>
    </w:p>
    <w:p w14:paraId="694B0928" w14:textId="77777777" w:rsidR="00C7165E" w:rsidRPr="00C7165E" w:rsidRDefault="00C7165E" w:rsidP="00C7165E">
      <w:pPr>
        <w:jc w:val="both"/>
        <w:rPr>
          <w:rFonts w:eastAsia="Calibri"/>
        </w:rPr>
      </w:pPr>
    </w:p>
    <w:p w14:paraId="7EAB2336" w14:textId="7CE60288" w:rsidR="00C7165E" w:rsidRPr="009711EA" w:rsidRDefault="00A97195" w:rsidP="00C7165E">
      <w:pPr>
        <w:jc w:val="both"/>
        <w:rPr>
          <w:rFonts w:eastAsia="Calibri"/>
          <w:strike/>
        </w:rPr>
      </w:pPr>
      <w:r w:rsidRPr="009711EA">
        <w:rPr>
          <w:rFonts w:eastAsia="Calibri"/>
        </w:rPr>
        <w:t>Kao i prethodne godine, u</w:t>
      </w:r>
      <w:r w:rsidR="00C7165E" w:rsidRPr="009711EA">
        <w:rPr>
          <w:rFonts w:eastAsia="Calibri"/>
        </w:rPr>
        <w:t xml:space="preserve"> 20</w:t>
      </w:r>
      <w:r w:rsidR="002D6514" w:rsidRPr="009711EA">
        <w:rPr>
          <w:rFonts w:eastAsia="Calibri"/>
        </w:rPr>
        <w:t>2</w:t>
      </w:r>
      <w:r w:rsidRPr="009711EA">
        <w:rPr>
          <w:rFonts w:eastAsia="Calibri"/>
        </w:rPr>
        <w:t>1</w:t>
      </w:r>
      <w:r w:rsidR="00C7165E" w:rsidRPr="009711EA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="00C7165E" w:rsidRPr="009711EA">
        <w:rPr>
          <w:rFonts w:eastAsia="Calibri"/>
        </w:rPr>
        <w:t xml:space="preserve">u Republici Hrvatskoj bilo je evidentirano 11 slobodnih zona, od kojih su dvije slobodne zone tijekom cijele godine bile u postupku likvidacije, </w:t>
      </w:r>
      <w:r w:rsidRPr="009711EA">
        <w:rPr>
          <w:rFonts w:eastAsia="Calibri"/>
        </w:rPr>
        <w:t>dok je</w:t>
      </w:r>
      <w:r w:rsidR="00C7165E" w:rsidRPr="009711EA">
        <w:rPr>
          <w:rFonts w:eastAsia="Calibri"/>
        </w:rPr>
        <w:t xml:space="preserve"> jedna slobodna zona bila neaktivna</w:t>
      </w:r>
      <w:r w:rsidR="00336F4D" w:rsidRPr="009711EA">
        <w:rPr>
          <w:rFonts w:eastAsia="Calibri"/>
        </w:rPr>
        <w:t xml:space="preserve">. </w:t>
      </w:r>
      <w:r w:rsidRPr="009711EA">
        <w:rPr>
          <w:rFonts w:eastAsia="Calibri"/>
        </w:rPr>
        <w:t>Prema tome j</w:t>
      </w:r>
      <w:r w:rsidR="00336F4D" w:rsidRPr="009711EA">
        <w:rPr>
          <w:rFonts w:eastAsia="Calibri"/>
        </w:rPr>
        <w:t>e u</w:t>
      </w:r>
      <w:r w:rsidR="00C7165E" w:rsidRPr="009711EA">
        <w:rPr>
          <w:rFonts w:eastAsia="Calibri"/>
        </w:rPr>
        <w:t xml:space="preserve"> 20</w:t>
      </w:r>
      <w:r w:rsidRPr="009711EA">
        <w:rPr>
          <w:rFonts w:eastAsia="Calibri"/>
        </w:rPr>
        <w:t>21</w:t>
      </w:r>
      <w:r w:rsidR="00C7165E" w:rsidRPr="009711EA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="00C7165E" w:rsidRPr="009711EA">
        <w:rPr>
          <w:rFonts w:eastAsia="Calibri"/>
        </w:rPr>
        <w:t xml:space="preserve">u Republici Hrvatskoj </w:t>
      </w:r>
      <w:r w:rsidRPr="009711EA">
        <w:rPr>
          <w:rFonts w:eastAsia="Calibri"/>
        </w:rPr>
        <w:t xml:space="preserve">samo </w:t>
      </w:r>
      <w:r w:rsidR="00C7165E" w:rsidRPr="009711EA">
        <w:rPr>
          <w:rFonts w:eastAsia="Calibri"/>
        </w:rPr>
        <w:t>osam slobodnih zona</w:t>
      </w:r>
      <w:r w:rsidR="00065828" w:rsidRPr="009711EA">
        <w:rPr>
          <w:rFonts w:eastAsia="Calibri"/>
        </w:rPr>
        <w:t xml:space="preserve"> </w:t>
      </w:r>
      <w:r w:rsidRPr="009711EA">
        <w:rPr>
          <w:rFonts w:eastAsia="Calibri"/>
        </w:rPr>
        <w:t xml:space="preserve">bilo </w:t>
      </w:r>
      <w:r w:rsidR="00BB1814">
        <w:rPr>
          <w:rFonts w:eastAsia="Calibri"/>
        </w:rPr>
        <w:t>operativno</w:t>
      </w:r>
      <w:r w:rsidRPr="009711EA">
        <w:rPr>
          <w:rFonts w:eastAsia="Calibri"/>
        </w:rPr>
        <w:t>.</w:t>
      </w:r>
    </w:p>
    <w:p w14:paraId="0672CD1A" w14:textId="77777777" w:rsidR="00C7165E" w:rsidRPr="009711EA" w:rsidRDefault="00C7165E" w:rsidP="00C7165E">
      <w:pPr>
        <w:jc w:val="both"/>
        <w:rPr>
          <w:rFonts w:eastAsia="Calibri"/>
        </w:rPr>
      </w:pPr>
    </w:p>
    <w:p w14:paraId="7D3302EF" w14:textId="583C0DD7" w:rsidR="00D9299B" w:rsidRPr="009711EA" w:rsidRDefault="003322D1" w:rsidP="00C7165E">
      <w:pPr>
        <w:jc w:val="both"/>
        <w:rPr>
          <w:rFonts w:eastAsia="Calibri"/>
        </w:rPr>
      </w:pPr>
      <w:r w:rsidRPr="009711EA">
        <w:rPr>
          <w:rFonts w:eastAsia="Calibri"/>
        </w:rPr>
        <w:t>Podaci sadržani u ovome Izvješću</w:t>
      </w:r>
      <w:r w:rsidR="000A2FFA" w:rsidRPr="009711EA">
        <w:rPr>
          <w:rFonts w:eastAsia="Calibri"/>
        </w:rPr>
        <w:t xml:space="preserve"> </w:t>
      </w:r>
      <w:r w:rsidR="00844E18" w:rsidRPr="009711EA">
        <w:rPr>
          <w:rFonts w:eastAsia="Calibri"/>
        </w:rPr>
        <w:t>odnose se na</w:t>
      </w:r>
      <w:r w:rsidR="001749F5" w:rsidRPr="009711EA">
        <w:rPr>
          <w:rFonts w:eastAsia="Calibri"/>
        </w:rPr>
        <w:t xml:space="preserve"> </w:t>
      </w:r>
      <w:r w:rsidR="000A2FFA" w:rsidRPr="009711EA">
        <w:rPr>
          <w:rFonts w:eastAsia="Calibri"/>
        </w:rPr>
        <w:t>poslovne rezultate korisnika slobodnih zona</w:t>
      </w:r>
      <w:r w:rsidR="000836C4" w:rsidRPr="009711EA">
        <w:rPr>
          <w:rFonts w:eastAsia="Calibri"/>
        </w:rPr>
        <w:t xml:space="preserve"> </w:t>
      </w:r>
      <w:r w:rsidR="00844E18" w:rsidRPr="009711EA">
        <w:rPr>
          <w:rFonts w:eastAsia="Calibri"/>
        </w:rPr>
        <w:t>i</w:t>
      </w:r>
      <w:r w:rsidR="000836C4" w:rsidRPr="009711EA">
        <w:rPr>
          <w:rFonts w:eastAsia="Calibri"/>
        </w:rPr>
        <w:t xml:space="preserve"> ne mogu </w:t>
      </w:r>
      <w:r w:rsidR="00844E18" w:rsidRPr="009711EA">
        <w:rPr>
          <w:rFonts w:eastAsia="Calibri"/>
        </w:rPr>
        <w:t xml:space="preserve">se </w:t>
      </w:r>
      <w:r w:rsidR="00D9299B" w:rsidRPr="009711EA">
        <w:rPr>
          <w:rFonts w:eastAsia="Calibri"/>
        </w:rPr>
        <w:t xml:space="preserve">poistovjetiti s poslovnim rezultatima </w:t>
      </w:r>
      <w:r w:rsidR="001749F5" w:rsidRPr="009711EA">
        <w:rPr>
          <w:rFonts w:eastAsia="Calibri"/>
        </w:rPr>
        <w:t>korisnika koncesija / nositelja suglasnosti za osnivanje slobodnih zona</w:t>
      </w:r>
      <w:r w:rsidR="00D9299B" w:rsidRPr="009711EA">
        <w:rPr>
          <w:rFonts w:eastAsia="Calibri"/>
        </w:rPr>
        <w:t>.</w:t>
      </w:r>
      <w:r w:rsidR="00BB1814">
        <w:rPr>
          <w:rFonts w:eastAsia="Calibri"/>
        </w:rPr>
        <w:t xml:space="preserve"> </w:t>
      </w:r>
      <w:r w:rsidR="00BB1814" w:rsidRPr="00DE394F">
        <w:rPr>
          <w:rFonts w:eastAsia="Calibri"/>
        </w:rPr>
        <w:t>Primarna uloga korisnika koncesija za slobodne zone je organiziranje prostora slobodne zone u skladu za zakonskim uvjetima i</w:t>
      </w:r>
      <w:r w:rsidR="0008716F" w:rsidRPr="00DE394F">
        <w:rPr>
          <w:rFonts w:eastAsia="Calibri"/>
        </w:rPr>
        <w:t xml:space="preserve"> osiguravanje pristupa uslugama koje korisnici slobodnih </w:t>
      </w:r>
      <w:r w:rsidR="00AA0F43" w:rsidRPr="00DE394F">
        <w:rPr>
          <w:rFonts w:eastAsia="Calibri"/>
        </w:rPr>
        <w:t>trebaju</w:t>
      </w:r>
      <w:r w:rsidR="0008716F" w:rsidRPr="00DE394F">
        <w:rPr>
          <w:rFonts w:eastAsia="Calibri"/>
        </w:rPr>
        <w:t xml:space="preserve"> zbog činjenice da posluju u režimu slobodne zone</w:t>
      </w:r>
      <w:r w:rsidR="00BB1814" w:rsidRPr="00DE394F">
        <w:rPr>
          <w:rFonts w:eastAsia="Calibri"/>
        </w:rPr>
        <w:t xml:space="preserve">. </w:t>
      </w:r>
    </w:p>
    <w:p w14:paraId="29047646" w14:textId="12EBE240" w:rsidR="000A2FFA" w:rsidRPr="009711EA" w:rsidRDefault="003322D1" w:rsidP="00C7165E">
      <w:pPr>
        <w:jc w:val="both"/>
        <w:rPr>
          <w:rFonts w:eastAsia="Calibri"/>
        </w:rPr>
      </w:pPr>
      <w:r w:rsidRPr="009711EA">
        <w:rPr>
          <w:rFonts w:eastAsia="Calibri"/>
        </w:rPr>
        <w:t>U di</w:t>
      </w:r>
      <w:r w:rsidR="000836C4" w:rsidRPr="009711EA">
        <w:rPr>
          <w:rFonts w:eastAsia="Calibri"/>
        </w:rPr>
        <w:t xml:space="preserve">jelu Izvješća </w:t>
      </w:r>
      <w:r w:rsidR="00D9299B" w:rsidRPr="009711EA">
        <w:rPr>
          <w:rFonts w:eastAsia="Calibri"/>
        </w:rPr>
        <w:t>koje sadrž</w:t>
      </w:r>
      <w:r w:rsidR="000836C4" w:rsidRPr="009711EA">
        <w:rPr>
          <w:rFonts w:eastAsia="Calibri"/>
        </w:rPr>
        <w:t>i grafičk</w:t>
      </w:r>
      <w:r w:rsidR="00D9299B" w:rsidRPr="009711EA">
        <w:rPr>
          <w:rFonts w:eastAsia="Calibri"/>
        </w:rPr>
        <w:t>e</w:t>
      </w:r>
      <w:r w:rsidR="000836C4" w:rsidRPr="009711EA">
        <w:rPr>
          <w:rFonts w:eastAsia="Calibri"/>
        </w:rPr>
        <w:t xml:space="preserve"> prikaz</w:t>
      </w:r>
      <w:r w:rsidR="00D9299B" w:rsidRPr="009711EA">
        <w:rPr>
          <w:rFonts w:eastAsia="Calibri"/>
        </w:rPr>
        <w:t>e</w:t>
      </w:r>
      <w:r w:rsidR="000836C4" w:rsidRPr="009711EA">
        <w:rPr>
          <w:rFonts w:eastAsia="Calibri"/>
        </w:rPr>
        <w:t xml:space="preserve"> </w:t>
      </w:r>
      <w:r w:rsidR="00D9299B" w:rsidRPr="009711EA">
        <w:rPr>
          <w:rFonts w:eastAsia="Calibri"/>
        </w:rPr>
        <w:t xml:space="preserve">poslovnih rezultata ti </w:t>
      </w:r>
      <w:r w:rsidR="007D5631" w:rsidRPr="009711EA">
        <w:rPr>
          <w:rFonts w:eastAsia="Calibri"/>
        </w:rPr>
        <w:t>podac</w:t>
      </w:r>
      <w:r w:rsidR="00D9299B" w:rsidRPr="009711EA">
        <w:rPr>
          <w:rFonts w:eastAsia="Calibri"/>
        </w:rPr>
        <w:t>i promatraju</w:t>
      </w:r>
      <w:r w:rsidRPr="009711EA">
        <w:rPr>
          <w:rFonts w:eastAsia="Calibri"/>
        </w:rPr>
        <w:t xml:space="preserve"> se</w:t>
      </w:r>
      <w:r w:rsidR="00D9299B" w:rsidRPr="009711EA">
        <w:rPr>
          <w:rFonts w:eastAsia="Calibri"/>
        </w:rPr>
        <w:t xml:space="preserve"> u okviru slobodne zone u kojoj su ostvareni</w:t>
      </w:r>
      <w:r w:rsidR="00844E18" w:rsidRPr="009711EA">
        <w:rPr>
          <w:rFonts w:eastAsia="Calibri"/>
        </w:rPr>
        <w:t xml:space="preserve"> i kao takvi su označeni.</w:t>
      </w:r>
      <w:r w:rsidR="00D9299B" w:rsidRPr="009711EA">
        <w:rPr>
          <w:rFonts w:eastAsia="Calibri"/>
        </w:rPr>
        <w:t xml:space="preserve"> </w:t>
      </w:r>
      <w:r w:rsidR="00844E18" w:rsidRPr="009711EA">
        <w:rPr>
          <w:rFonts w:eastAsia="Calibri"/>
        </w:rPr>
        <w:t>P</w:t>
      </w:r>
      <w:r w:rsidR="00D9299B" w:rsidRPr="009711EA">
        <w:rPr>
          <w:rFonts w:eastAsia="Calibri"/>
        </w:rPr>
        <w:t>ri</w:t>
      </w:r>
      <w:r w:rsidR="00844E18" w:rsidRPr="009711EA">
        <w:rPr>
          <w:rFonts w:eastAsia="Calibri"/>
        </w:rPr>
        <w:t xml:space="preserve"> interpretaciji</w:t>
      </w:r>
      <w:r w:rsidR="00D9299B" w:rsidRPr="009711EA">
        <w:rPr>
          <w:rFonts w:eastAsia="Calibri"/>
        </w:rPr>
        <w:t xml:space="preserve"> tih podatka treba imati na umu da se uvijek radi o poslovnim rezultatima samih korisnika.</w:t>
      </w:r>
    </w:p>
    <w:p w14:paraId="2B3A2131" w14:textId="77777777" w:rsidR="00D9299B" w:rsidRPr="009711EA" w:rsidRDefault="00D9299B" w:rsidP="00C7165E">
      <w:pPr>
        <w:jc w:val="both"/>
        <w:rPr>
          <w:rFonts w:eastAsia="Calibri"/>
        </w:rPr>
      </w:pPr>
    </w:p>
    <w:p w14:paraId="70180C65" w14:textId="13FD164D" w:rsidR="00C7165E" w:rsidRPr="009711EA" w:rsidRDefault="00C7165E" w:rsidP="00C7165E">
      <w:pPr>
        <w:jc w:val="both"/>
        <w:rPr>
          <w:rFonts w:eastAsia="Calibri"/>
        </w:rPr>
      </w:pPr>
      <w:r w:rsidRPr="009711EA">
        <w:rPr>
          <w:rFonts w:eastAsia="Calibri"/>
        </w:rPr>
        <w:t>U 20</w:t>
      </w:r>
      <w:r w:rsidR="001A537D" w:rsidRPr="009711EA">
        <w:rPr>
          <w:rFonts w:eastAsia="Calibri"/>
        </w:rPr>
        <w:t>2</w:t>
      </w:r>
      <w:r w:rsidR="008D1AA7" w:rsidRPr="009711EA">
        <w:rPr>
          <w:rFonts w:eastAsia="Calibri"/>
        </w:rPr>
        <w:t>1</w:t>
      </w:r>
      <w:r w:rsidRPr="009711EA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9711EA">
        <w:rPr>
          <w:rFonts w:eastAsia="Calibri"/>
        </w:rPr>
        <w:t xml:space="preserve">u </w:t>
      </w:r>
      <w:r w:rsidR="001749F5" w:rsidRPr="009711EA">
        <w:rPr>
          <w:rFonts w:eastAsia="Calibri"/>
        </w:rPr>
        <w:t xml:space="preserve">osam slobodnih </w:t>
      </w:r>
      <w:r w:rsidRPr="009711EA">
        <w:rPr>
          <w:rFonts w:eastAsia="Calibri"/>
        </w:rPr>
        <w:t xml:space="preserve">zona Republike Hrvatske </w:t>
      </w:r>
      <w:r w:rsidR="008D1AA7" w:rsidRPr="009711EA">
        <w:rPr>
          <w:rFonts w:eastAsia="Calibri"/>
        </w:rPr>
        <w:t xml:space="preserve">(Vukovar, Škrljevo, Osijek, Zagreb, Ploče, Pula, Rijeka i Split) </w:t>
      </w:r>
      <w:r w:rsidR="001749F5" w:rsidRPr="009711EA">
        <w:rPr>
          <w:rFonts w:eastAsia="Calibri"/>
        </w:rPr>
        <w:t xml:space="preserve">poslovala su </w:t>
      </w:r>
      <w:r w:rsidRPr="009711EA">
        <w:rPr>
          <w:rFonts w:eastAsia="Calibri"/>
        </w:rPr>
        <w:t xml:space="preserve">ukupno </w:t>
      </w:r>
      <w:r w:rsidR="008D1AA7" w:rsidRPr="009711EA">
        <w:rPr>
          <w:rFonts w:eastAsia="Calibri"/>
        </w:rPr>
        <w:t>63</w:t>
      </w:r>
      <w:r w:rsidR="001A537D" w:rsidRPr="009711EA">
        <w:rPr>
          <w:rFonts w:eastAsia="Calibri"/>
        </w:rPr>
        <w:t xml:space="preserve"> </w:t>
      </w:r>
      <w:r w:rsidRPr="009711EA">
        <w:rPr>
          <w:rFonts w:eastAsia="Calibri"/>
        </w:rPr>
        <w:t>korisnik</w:t>
      </w:r>
      <w:r w:rsidR="001A537D" w:rsidRPr="009711EA">
        <w:rPr>
          <w:rFonts w:eastAsia="Calibri"/>
        </w:rPr>
        <w:t>a</w:t>
      </w:r>
      <w:r w:rsidRPr="009711EA">
        <w:rPr>
          <w:rFonts w:eastAsia="Calibri"/>
        </w:rPr>
        <w:t xml:space="preserve"> što je za </w:t>
      </w:r>
      <w:r w:rsidR="008D1AA7" w:rsidRPr="009711EA">
        <w:rPr>
          <w:rFonts w:eastAsia="Calibri"/>
        </w:rPr>
        <w:t>1</w:t>
      </w:r>
      <w:r w:rsidR="001A537D" w:rsidRPr="009711EA">
        <w:rPr>
          <w:rFonts w:eastAsia="Calibri"/>
        </w:rPr>
        <w:t>4,</w:t>
      </w:r>
      <w:r w:rsidR="008D1AA7" w:rsidRPr="009711EA">
        <w:rPr>
          <w:rFonts w:eastAsia="Calibri"/>
        </w:rPr>
        <w:t>86</w:t>
      </w:r>
      <w:r w:rsidRPr="009711EA">
        <w:rPr>
          <w:rFonts w:eastAsia="Calibri"/>
        </w:rPr>
        <w:t xml:space="preserve"> % </w:t>
      </w:r>
      <w:r w:rsidR="008D1AA7" w:rsidRPr="009711EA">
        <w:rPr>
          <w:rFonts w:eastAsia="Calibri"/>
        </w:rPr>
        <w:t>manje</w:t>
      </w:r>
      <w:r w:rsidRPr="009711EA">
        <w:rPr>
          <w:rFonts w:eastAsia="Calibri"/>
        </w:rPr>
        <w:t xml:space="preserve"> nego u 20</w:t>
      </w:r>
      <w:r w:rsidR="008D1AA7" w:rsidRPr="009711EA">
        <w:rPr>
          <w:rFonts w:eastAsia="Calibri"/>
        </w:rPr>
        <w:t>20</w:t>
      </w:r>
      <w:r w:rsidRPr="009711EA">
        <w:rPr>
          <w:rFonts w:eastAsia="Calibri"/>
        </w:rPr>
        <w:t>.</w:t>
      </w:r>
      <w:r w:rsidR="002E63C5">
        <w:rPr>
          <w:rFonts w:eastAsia="Calibri"/>
        </w:rPr>
        <w:t xml:space="preserve"> godini.</w:t>
      </w:r>
      <w:r w:rsidRPr="009711EA">
        <w:rPr>
          <w:rFonts w:eastAsia="Calibri"/>
        </w:rPr>
        <w:t xml:space="preserve"> </w:t>
      </w:r>
    </w:p>
    <w:p w14:paraId="65A0765A" w14:textId="56D03D13" w:rsidR="00C7165E" w:rsidRPr="00C4387D" w:rsidRDefault="008D1AA7" w:rsidP="00C7165E">
      <w:pPr>
        <w:jc w:val="both"/>
        <w:rPr>
          <w:rFonts w:eastAsia="Calibri"/>
        </w:rPr>
      </w:pPr>
      <w:r w:rsidRPr="009711EA">
        <w:rPr>
          <w:rFonts w:eastAsia="Calibri"/>
        </w:rPr>
        <w:t>K</w:t>
      </w:r>
      <w:r w:rsidR="001749F5" w:rsidRPr="009711EA">
        <w:rPr>
          <w:rFonts w:eastAsia="Calibri"/>
        </w:rPr>
        <w:t xml:space="preserve">od </w:t>
      </w:r>
      <w:r w:rsidRPr="009711EA">
        <w:rPr>
          <w:rFonts w:eastAsia="Calibri"/>
        </w:rPr>
        <w:t>svih 63</w:t>
      </w:r>
      <w:r w:rsidR="001749F5" w:rsidRPr="009711EA">
        <w:rPr>
          <w:rFonts w:eastAsia="Calibri"/>
        </w:rPr>
        <w:t xml:space="preserve"> korisnika</w:t>
      </w:r>
      <w:r w:rsidR="00C7165E" w:rsidRPr="009711EA">
        <w:rPr>
          <w:rFonts w:eastAsia="Calibri"/>
        </w:rPr>
        <w:t xml:space="preserve"> bilo je zaposleno </w:t>
      </w:r>
      <w:r w:rsidRPr="009711EA">
        <w:rPr>
          <w:rFonts w:eastAsia="Calibri"/>
        </w:rPr>
        <w:t xml:space="preserve">2.424 </w:t>
      </w:r>
      <w:r w:rsidR="001A537D" w:rsidRPr="009711EA">
        <w:rPr>
          <w:rFonts w:eastAsia="Calibri"/>
        </w:rPr>
        <w:t>r</w:t>
      </w:r>
      <w:r w:rsidR="00C7165E" w:rsidRPr="009711EA">
        <w:rPr>
          <w:rFonts w:eastAsia="Calibri"/>
        </w:rPr>
        <w:t xml:space="preserve">adnika što je za </w:t>
      </w:r>
      <w:r w:rsidRPr="009711EA">
        <w:rPr>
          <w:rFonts w:eastAsia="Calibri"/>
        </w:rPr>
        <w:t>8,11</w:t>
      </w:r>
      <w:r w:rsidR="00C7165E" w:rsidRPr="009711EA">
        <w:rPr>
          <w:rFonts w:eastAsia="Calibri"/>
        </w:rPr>
        <w:t xml:space="preserve"> % manje nego prethodne godine. Prosječno </w:t>
      </w:r>
      <w:r w:rsidR="001A537D" w:rsidRPr="009711EA">
        <w:rPr>
          <w:rFonts w:eastAsia="Calibri"/>
        </w:rPr>
        <w:t>je</w:t>
      </w:r>
      <w:r w:rsidR="00C7165E" w:rsidRPr="009711EA">
        <w:rPr>
          <w:rFonts w:eastAsia="Calibri"/>
        </w:rPr>
        <w:t xml:space="preserve"> u svakoj od o</w:t>
      </w:r>
      <w:r w:rsidR="001A537D" w:rsidRPr="009711EA">
        <w:rPr>
          <w:rFonts w:eastAsia="Calibri"/>
        </w:rPr>
        <w:t>sam aktivnih slobodnih zona bilo</w:t>
      </w:r>
      <w:r w:rsidR="00C7165E" w:rsidRPr="009711EA">
        <w:rPr>
          <w:rFonts w:eastAsia="Calibri"/>
        </w:rPr>
        <w:t xml:space="preserve"> zaposlen</w:t>
      </w:r>
      <w:r w:rsidR="001A537D" w:rsidRPr="009711EA">
        <w:rPr>
          <w:rFonts w:eastAsia="Calibri"/>
        </w:rPr>
        <w:t>o</w:t>
      </w:r>
      <w:r w:rsidR="00C7165E" w:rsidRPr="009711EA">
        <w:rPr>
          <w:rFonts w:eastAsia="Calibri"/>
        </w:rPr>
        <w:t xml:space="preserve"> </w:t>
      </w:r>
      <w:r w:rsidR="004E7464" w:rsidRPr="009711EA">
        <w:rPr>
          <w:rFonts w:eastAsia="Calibri"/>
        </w:rPr>
        <w:t>303</w:t>
      </w:r>
      <w:r w:rsidR="00C7165E" w:rsidRPr="009711EA">
        <w:rPr>
          <w:rFonts w:eastAsia="Calibri"/>
        </w:rPr>
        <w:t xml:space="preserve"> radnika</w:t>
      </w:r>
      <w:r w:rsidR="004E7464" w:rsidRPr="009711EA">
        <w:rPr>
          <w:rFonts w:eastAsia="Calibri"/>
        </w:rPr>
        <w:t xml:space="preserve"> ili 8,81 % manje nego 2020.</w:t>
      </w:r>
      <w:r w:rsidR="002E63C5">
        <w:rPr>
          <w:rFonts w:eastAsia="Calibri"/>
        </w:rPr>
        <w:t xml:space="preserve"> godine</w:t>
      </w:r>
      <w:r w:rsidR="00C7165E" w:rsidRPr="009711EA">
        <w:rPr>
          <w:rFonts w:eastAsia="Calibri"/>
        </w:rPr>
        <w:t xml:space="preserve">, </w:t>
      </w:r>
      <w:r w:rsidR="004E7464" w:rsidRPr="009711EA">
        <w:rPr>
          <w:rFonts w:eastAsia="Calibri"/>
        </w:rPr>
        <w:t>a</w:t>
      </w:r>
      <w:r w:rsidR="001A537D" w:rsidRPr="009711EA">
        <w:rPr>
          <w:rFonts w:eastAsia="Calibri"/>
        </w:rPr>
        <w:t xml:space="preserve"> </w:t>
      </w:r>
      <w:r w:rsidR="00C7165E" w:rsidRPr="009711EA">
        <w:rPr>
          <w:rFonts w:eastAsia="Calibri"/>
        </w:rPr>
        <w:t xml:space="preserve">prosječni korisnik slobodne zone zapošljavao </w:t>
      </w:r>
      <w:r w:rsidR="001A537D" w:rsidRPr="009711EA">
        <w:rPr>
          <w:rFonts w:eastAsia="Calibri"/>
        </w:rPr>
        <w:t xml:space="preserve">je </w:t>
      </w:r>
      <w:r w:rsidR="004E7464" w:rsidRPr="009711EA">
        <w:rPr>
          <w:rFonts w:eastAsia="Calibri"/>
        </w:rPr>
        <w:t>38 radnika ili 8,57 % više nego 2020. godine</w:t>
      </w:r>
      <w:r w:rsidR="004E7464" w:rsidRPr="00DE394F">
        <w:rPr>
          <w:rFonts w:eastAsia="Calibri"/>
        </w:rPr>
        <w:t xml:space="preserve">. Iako je broj korisnika </w:t>
      </w:r>
      <w:r w:rsidR="001D418C" w:rsidRPr="00DE394F">
        <w:rPr>
          <w:rFonts w:eastAsia="Calibri"/>
        </w:rPr>
        <w:t xml:space="preserve">slobodnih zona </w:t>
      </w:r>
      <w:r w:rsidR="004E7464" w:rsidRPr="00DE394F">
        <w:rPr>
          <w:rFonts w:eastAsia="Calibri"/>
        </w:rPr>
        <w:t xml:space="preserve">smanjen u odnosu na prethodno razdoblje, prosječan broj zaposlenih kod korisnika je porastao i to uglavnom </w:t>
      </w:r>
      <w:r w:rsidR="001D418C" w:rsidRPr="00DE394F">
        <w:rPr>
          <w:rFonts w:eastAsia="Calibri"/>
        </w:rPr>
        <w:t>zbog toga što</w:t>
      </w:r>
      <w:r w:rsidR="004E7464" w:rsidRPr="00DE394F">
        <w:rPr>
          <w:rFonts w:eastAsia="Calibri"/>
        </w:rPr>
        <w:t xml:space="preserve"> su poslovanje u slobodnim zonama napustili korisnici koji su slobodne zone koristili prvenstveno u skladišne svrhe i/ili korisnici koji su zapošljavali manji broj radnika.</w:t>
      </w:r>
    </w:p>
    <w:p w14:paraId="57E937AE" w14:textId="77777777" w:rsidR="00982880" w:rsidRPr="00C4387D" w:rsidRDefault="00982880" w:rsidP="00C7165E">
      <w:pPr>
        <w:jc w:val="both"/>
        <w:rPr>
          <w:rFonts w:eastAsia="Calibri"/>
        </w:rPr>
      </w:pPr>
    </w:p>
    <w:p w14:paraId="2909F803" w14:textId="41E60025" w:rsidR="00C7165E" w:rsidRPr="00820E75" w:rsidRDefault="00C7165E" w:rsidP="00C7165E">
      <w:pPr>
        <w:jc w:val="both"/>
        <w:rPr>
          <w:rFonts w:eastAsia="Calibri"/>
        </w:rPr>
      </w:pPr>
      <w:r w:rsidRPr="009C4CE6">
        <w:rPr>
          <w:rFonts w:eastAsia="Calibri"/>
        </w:rPr>
        <w:t xml:space="preserve">Ukupni prihodi korisnika </w:t>
      </w:r>
      <w:r w:rsidR="000C3A2E">
        <w:rPr>
          <w:rFonts w:eastAsia="Calibri"/>
        </w:rPr>
        <w:t xml:space="preserve">svih </w:t>
      </w:r>
      <w:r w:rsidRPr="009C4CE6">
        <w:rPr>
          <w:rFonts w:eastAsia="Calibri"/>
        </w:rPr>
        <w:t>slobodnih zona u 20</w:t>
      </w:r>
      <w:r w:rsidR="001A537D" w:rsidRPr="009C4CE6">
        <w:rPr>
          <w:rFonts w:eastAsia="Calibri"/>
        </w:rPr>
        <w:t>2</w:t>
      </w:r>
      <w:r w:rsidR="000C3A2E">
        <w:rPr>
          <w:rFonts w:eastAsia="Calibri"/>
        </w:rPr>
        <w:t>1</w:t>
      </w:r>
      <w:r w:rsidRPr="009C4CE6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9C4CE6">
        <w:rPr>
          <w:rFonts w:eastAsia="Calibri"/>
        </w:rPr>
        <w:t xml:space="preserve">iznosili su </w:t>
      </w:r>
      <w:r w:rsidR="000C3A2E">
        <w:rPr>
          <w:rFonts w:eastAsia="Calibri"/>
        </w:rPr>
        <w:t xml:space="preserve">1.677.428.741 </w:t>
      </w:r>
      <w:r w:rsidR="002E63C5">
        <w:rPr>
          <w:rFonts w:eastAsia="Calibri"/>
        </w:rPr>
        <w:t xml:space="preserve">kunu </w:t>
      </w:r>
      <w:r w:rsidRPr="009C4CE6">
        <w:rPr>
          <w:rFonts w:eastAsia="Calibri"/>
        </w:rPr>
        <w:t xml:space="preserve">što je za </w:t>
      </w:r>
      <w:r w:rsidR="000C3A2E">
        <w:rPr>
          <w:rFonts w:eastAsia="Calibri"/>
        </w:rPr>
        <w:t>7,97</w:t>
      </w:r>
      <w:r w:rsidRPr="00820E75">
        <w:rPr>
          <w:rFonts w:eastAsia="Calibri"/>
        </w:rPr>
        <w:t xml:space="preserve"> % </w:t>
      </w:r>
      <w:r w:rsidR="000C3A2E">
        <w:rPr>
          <w:rFonts w:eastAsia="Calibri"/>
        </w:rPr>
        <w:t>više</w:t>
      </w:r>
      <w:r w:rsidRPr="00820E75">
        <w:rPr>
          <w:rFonts w:eastAsia="Calibri"/>
        </w:rPr>
        <w:t xml:space="preserve"> nego prethodne godine. Korisnici su ostvarili dobit u iznosu od </w:t>
      </w:r>
      <w:r w:rsidR="000C3A2E">
        <w:rPr>
          <w:rFonts w:eastAsia="Calibri"/>
        </w:rPr>
        <w:t xml:space="preserve">183.161.529 kuna </w:t>
      </w:r>
      <w:r w:rsidRPr="00820E75">
        <w:rPr>
          <w:rFonts w:eastAsia="Calibri"/>
        </w:rPr>
        <w:t xml:space="preserve">ili za </w:t>
      </w:r>
      <w:r w:rsidR="000C3A2E">
        <w:rPr>
          <w:rFonts w:eastAsia="Calibri"/>
        </w:rPr>
        <w:t>66,7</w:t>
      </w:r>
      <w:r w:rsidRPr="00820E75">
        <w:rPr>
          <w:rFonts w:eastAsia="Calibri"/>
        </w:rPr>
        <w:t xml:space="preserve"> % </w:t>
      </w:r>
      <w:r w:rsidR="000C3A2E">
        <w:rPr>
          <w:rFonts w:eastAsia="Calibri"/>
        </w:rPr>
        <w:t>viš</w:t>
      </w:r>
      <w:r w:rsidRPr="00820E75">
        <w:rPr>
          <w:rFonts w:eastAsia="Calibri"/>
        </w:rPr>
        <w:t>e nego u prethodnom razdoblju.</w:t>
      </w:r>
    </w:p>
    <w:p w14:paraId="7E7C50D8" w14:textId="7E027F1C" w:rsidR="00C7165E" w:rsidRPr="00820E75" w:rsidRDefault="00C7165E" w:rsidP="00C7165E">
      <w:pPr>
        <w:jc w:val="both"/>
        <w:rPr>
          <w:rFonts w:eastAsia="Calibri"/>
        </w:rPr>
      </w:pPr>
      <w:r w:rsidRPr="00820E75">
        <w:rPr>
          <w:rFonts w:eastAsia="Calibri"/>
        </w:rPr>
        <w:t xml:space="preserve">Ukupni </w:t>
      </w:r>
      <w:r w:rsidRPr="009C4CE6">
        <w:rPr>
          <w:rFonts w:eastAsia="Calibri"/>
        </w:rPr>
        <w:t>prihodi korisnika kopnenih slobodnih zona u 20</w:t>
      </w:r>
      <w:r w:rsidR="001A537D" w:rsidRPr="009C4CE6">
        <w:rPr>
          <w:rFonts w:eastAsia="Calibri"/>
        </w:rPr>
        <w:t>2</w:t>
      </w:r>
      <w:r w:rsidR="000C3A2E">
        <w:rPr>
          <w:rFonts w:eastAsia="Calibri"/>
        </w:rPr>
        <w:t>1</w:t>
      </w:r>
      <w:r w:rsidRPr="009C4CE6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9C4CE6">
        <w:rPr>
          <w:rFonts w:eastAsia="Calibri"/>
        </w:rPr>
        <w:t xml:space="preserve">iznosili su </w:t>
      </w:r>
      <w:r w:rsidR="000C3A2E">
        <w:rPr>
          <w:rFonts w:eastAsia="Calibri"/>
        </w:rPr>
        <w:t xml:space="preserve">590.043.435 kuna </w:t>
      </w:r>
      <w:r w:rsidRPr="009C4CE6">
        <w:rPr>
          <w:rFonts w:eastAsia="Calibri"/>
        </w:rPr>
        <w:t xml:space="preserve">što je za </w:t>
      </w:r>
      <w:r w:rsidR="000C3A2E">
        <w:rPr>
          <w:rFonts w:eastAsia="Calibri"/>
        </w:rPr>
        <w:t>4</w:t>
      </w:r>
      <w:r w:rsidR="001A537D" w:rsidRPr="00820E75">
        <w:rPr>
          <w:rFonts w:eastAsia="Calibri"/>
        </w:rPr>
        <w:t>,04</w:t>
      </w:r>
      <w:r w:rsidRPr="00820E75">
        <w:rPr>
          <w:rFonts w:eastAsia="Calibri"/>
        </w:rPr>
        <w:t xml:space="preserve"> % </w:t>
      </w:r>
      <w:r w:rsidR="000C3A2E">
        <w:rPr>
          <w:rFonts w:eastAsia="Calibri"/>
        </w:rPr>
        <w:t>viš</w:t>
      </w:r>
      <w:r w:rsidRPr="00820E75">
        <w:rPr>
          <w:rFonts w:eastAsia="Calibri"/>
        </w:rPr>
        <w:t xml:space="preserve">e nego prethodne godine. Korisnici kopnenih slobodnih zona su ostvarili dobit u iznosu od </w:t>
      </w:r>
      <w:r w:rsidR="000C3A2E">
        <w:rPr>
          <w:rFonts w:eastAsia="Calibri"/>
        </w:rPr>
        <w:t xml:space="preserve">57.696.942 </w:t>
      </w:r>
      <w:r w:rsidR="002E63C5">
        <w:rPr>
          <w:rFonts w:eastAsia="Calibri"/>
        </w:rPr>
        <w:t xml:space="preserve">kune </w:t>
      </w:r>
      <w:r w:rsidRPr="00820E75">
        <w:rPr>
          <w:rFonts w:eastAsia="Calibri"/>
        </w:rPr>
        <w:t xml:space="preserve">ili za </w:t>
      </w:r>
      <w:r w:rsidR="000C3A2E">
        <w:rPr>
          <w:rFonts w:eastAsia="Calibri"/>
        </w:rPr>
        <w:t>9,22</w:t>
      </w:r>
      <w:r w:rsidRPr="00820E75">
        <w:rPr>
          <w:rFonts w:eastAsia="Calibri"/>
        </w:rPr>
        <w:t xml:space="preserve">% </w:t>
      </w:r>
      <w:r w:rsidR="001A537D" w:rsidRPr="00820E75">
        <w:rPr>
          <w:rFonts w:eastAsia="Calibri"/>
        </w:rPr>
        <w:t>manj</w:t>
      </w:r>
      <w:r w:rsidRPr="00820E75">
        <w:rPr>
          <w:rFonts w:eastAsia="Calibri"/>
        </w:rPr>
        <w:t>e nego u 20</w:t>
      </w:r>
      <w:r w:rsidR="000C3A2E">
        <w:rPr>
          <w:rFonts w:eastAsia="Calibri"/>
        </w:rPr>
        <w:t>20</w:t>
      </w:r>
      <w:r w:rsidR="002E63C5">
        <w:rPr>
          <w:rFonts w:eastAsia="Calibri"/>
        </w:rPr>
        <w:t>.</w:t>
      </w:r>
      <w:r w:rsidR="000C3A2E">
        <w:rPr>
          <w:rFonts w:eastAsia="Calibri"/>
        </w:rPr>
        <w:t xml:space="preserve"> godini</w:t>
      </w:r>
      <w:r w:rsidRPr="00820E75">
        <w:rPr>
          <w:rFonts w:eastAsia="Calibri"/>
        </w:rPr>
        <w:t xml:space="preserve">. </w:t>
      </w:r>
    </w:p>
    <w:p w14:paraId="023672CC" w14:textId="39651A11" w:rsidR="00C7165E" w:rsidRPr="00820E75" w:rsidRDefault="00C7165E" w:rsidP="00C7165E">
      <w:pPr>
        <w:jc w:val="both"/>
        <w:rPr>
          <w:rFonts w:eastAsia="Calibri"/>
        </w:rPr>
      </w:pPr>
      <w:r w:rsidRPr="00820E75">
        <w:rPr>
          <w:rFonts w:eastAsia="Calibri"/>
        </w:rPr>
        <w:t>Ukupni p</w:t>
      </w:r>
      <w:r w:rsidRPr="009C4CE6">
        <w:rPr>
          <w:rFonts w:eastAsia="Calibri"/>
        </w:rPr>
        <w:t xml:space="preserve">rihodi korisnika lučkih slobodnih zona iznosili su </w:t>
      </w:r>
      <w:r w:rsidR="000C3A2E">
        <w:rPr>
          <w:rFonts w:eastAsia="Calibri"/>
        </w:rPr>
        <w:t xml:space="preserve">1.087.385.306 kuna </w:t>
      </w:r>
      <w:r w:rsidRPr="009C4CE6">
        <w:rPr>
          <w:rFonts w:eastAsia="Calibri"/>
        </w:rPr>
        <w:t xml:space="preserve">ili za </w:t>
      </w:r>
      <w:r w:rsidR="000C3A2E">
        <w:rPr>
          <w:rFonts w:eastAsia="Calibri"/>
        </w:rPr>
        <w:t>10,24</w:t>
      </w:r>
      <w:r w:rsidRPr="009C4CE6">
        <w:rPr>
          <w:rFonts w:eastAsia="Calibri"/>
        </w:rPr>
        <w:t xml:space="preserve"> % </w:t>
      </w:r>
      <w:r w:rsidR="000C3A2E">
        <w:rPr>
          <w:rFonts w:eastAsia="Calibri"/>
        </w:rPr>
        <w:t>viš</w:t>
      </w:r>
      <w:r w:rsidRPr="009C4CE6">
        <w:rPr>
          <w:rFonts w:eastAsia="Calibri"/>
        </w:rPr>
        <w:t>e nego u 20</w:t>
      </w:r>
      <w:r w:rsidR="000C3A2E">
        <w:rPr>
          <w:rFonts w:eastAsia="Calibri"/>
        </w:rPr>
        <w:t>20</w:t>
      </w:r>
      <w:r w:rsidR="002E63C5">
        <w:rPr>
          <w:rFonts w:eastAsia="Calibri"/>
        </w:rPr>
        <w:t>.</w:t>
      </w:r>
      <w:r w:rsidR="000C3A2E">
        <w:rPr>
          <w:rFonts w:eastAsia="Calibri"/>
        </w:rPr>
        <w:t xml:space="preserve"> godini</w:t>
      </w:r>
      <w:r w:rsidRPr="00820E75">
        <w:rPr>
          <w:rFonts w:eastAsia="Calibri"/>
        </w:rPr>
        <w:t xml:space="preserve">. </w:t>
      </w:r>
      <w:r w:rsidR="000C3A2E">
        <w:rPr>
          <w:rFonts w:eastAsia="Calibri"/>
        </w:rPr>
        <w:t>Korisnici</w:t>
      </w:r>
      <w:r w:rsidRPr="00820E75">
        <w:rPr>
          <w:rFonts w:eastAsia="Calibri"/>
        </w:rPr>
        <w:t xml:space="preserve"> lučkih </w:t>
      </w:r>
      <w:r w:rsidRPr="00DE394F">
        <w:rPr>
          <w:rFonts w:eastAsia="Calibri"/>
        </w:rPr>
        <w:t xml:space="preserve">slobodnih zona </w:t>
      </w:r>
      <w:r w:rsidR="000C3A2E" w:rsidRPr="00DE394F">
        <w:rPr>
          <w:rFonts w:eastAsia="Calibri"/>
        </w:rPr>
        <w:t>ostvarili su</w:t>
      </w:r>
      <w:r w:rsidRPr="00DE394F">
        <w:rPr>
          <w:rFonts w:eastAsia="Calibri"/>
        </w:rPr>
        <w:t xml:space="preserve"> dobit u iznosu od </w:t>
      </w:r>
      <w:r w:rsidR="000C3A2E" w:rsidRPr="00DE394F">
        <w:rPr>
          <w:rFonts w:eastAsia="Calibri"/>
        </w:rPr>
        <w:t xml:space="preserve">125.464.587 kuna </w:t>
      </w:r>
      <w:r w:rsidRPr="00DE394F">
        <w:rPr>
          <w:rFonts w:eastAsia="Calibri"/>
        </w:rPr>
        <w:t xml:space="preserve">ili za </w:t>
      </w:r>
      <w:r w:rsidR="000C3A2E" w:rsidRPr="00DE394F">
        <w:rPr>
          <w:rFonts w:eastAsia="Calibri"/>
        </w:rPr>
        <w:t>170,89</w:t>
      </w:r>
      <w:r w:rsidRPr="00DE394F">
        <w:rPr>
          <w:rFonts w:eastAsia="Calibri"/>
        </w:rPr>
        <w:t xml:space="preserve"> % </w:t>
      </w:r>
      <w:r w:rsidR="000C3A2E" w:rsidRPr="00DE394F">
        <w:rPr>
          <w:rFonts w:eastAsia="Calibri"/>
        </w:rPr>
        <w:t>više</w:t>
      </w:r>
      <w:r w:rsidRPr="00DE394F">
        <w:rPr>
          <w:rFonts w:eastAsia="Calibri"/>
        </w:rPr>
        <w:t xml:space="preserve"> nego</w:t>
      </w:r>
      <w:r w:rsidR="000C3A2E" w:rsidRPr="00DE394F">
        <w:rPr>
          <w:rFonts w:eastAsia="Calibri"/>
        </w:rPr>
        <w:t xml:space="preserve"> u 2020</w:t>
      </w:r>
      <w:r w:rsidR="002E63C5">
        <w:rPr>
          <w:rFonts w:eastAsia="Calibri"/>
        </w:rPr>
        <w:t>.</w:t>
      </w:r>
      <w:r w:rsidR="000C3A2E" w:rsidRPr="00DE394F">
        <w:rPr>
          <w:rFonts w:eastAsia="Calibri"/>
        </w:rPr>
        <w:t xml:space="preserve"> godini</w:t>
      </w:r>
      <w:r w:rsidRPr="00DE394F">
        <w:rPr>
          <w:rFonts w:eastAsia="Calibri"/>
        </w:rPr>
        <w:t>.</w:t>
      </w:r>
      <w:r w:rsidR="001A543B" w:rsidRPr="00DE394F">
        <w:rPr>
          <w:rFonts w:eastAsia="Calibri"/>
        </w:rPr>
        <w:t xml:space="preserve"> Dobit korisnika lučkih slobodnih zona premašila je i 2019. kada je ostvareno 93.613.109 kuna dobiti</w:t>
      </w:r>
      <w:r w:rsidR="004327AA" w:rsidRPr="00DE394F">
        <w:rPr>
          <w:rFonts w:eastAsia="Calibri"/>
        </w:rPr>
        <w:t>, a najvećim dijelom joj doprinose poslovni rezultati Slobodne zone luke Rijeka</w:t>
      </w:r>
      <w:r w:rsidR="001A543B" w:rsidRPr="00DE394F">
        <w:rPr>
          <w:rFonts w:eastAsia="Calibri"/>
        </w:rPr>
        <w:t>.</w:t>
      </w:r>
    </w:p>
    <w:p w14:paraId="7DDEA731" w14:textId="77777777" w:rsidR="00C7165E" w:rsidRPr="00820E75" w:rsidRDefault="00C7165E" w:rsidP="00C7165E">
      <w:pPr>
        <w:jc w:val="both"/>
        <w:rPr>
          <w:rFonts w:eastAsia="Calibri"/>
        </w:rPr>
      </w:pPr>
    </w:p>
    <w:p w14:paraId="61C0EDA6" w14:textId="112A0AC8" w:rsidR="00C7165E" w:rsidRPr="00820E75" w:rsidRDefault="00C7165E" w:rsidP="00C7165E">
      <w:pPr>
        <w:jc w:val="both"/>
        <w:rPr>
          <w:rFonts w:eastAsia="Calibri"/>
        </w:rPr>
      </w:pPr>
      <w:r w:rsidRPr="00820E75">
        <w:rPr>
          <w:rFonts w:eastAsia="Calibri"/>
        </w:rPr>
        <w:t xml:space="preserve">Ukupan </w:t>
      </w:r>
      <w:r w:rsidRPr="009C4CE6">
        <w:rPr>
          <w:rFonts w:eastAsia="Calibri"/>
        </w:rPr>
        <w:t xml:space="preserve">izvoz korisnika </w:t>
      </w:r>
      <w:r w:rsidR="000D6567" w:rsidRPr="009C4CE6">
        <w:rPr>
          <w:rFonts w:eastAsia="Calibri"/>
        </w:rPr>
        <w:t xml:space="preserve">svih </w:t>
      </w:r>
      <w:r w:rsidRPr="009C4CE6">
        <w:rPr>
          <w:rFonts w:eastAsia="Calibri"/>
        </w:rPr>
        <w:t>slobodnih zona u 20</w:t>
      </w:r>
      <w:r w:rsidR="00204595" w:rsidRPr="009C4CE6">
        <w:rPr>
          <w:rFonts w:eastAsia="Calibri"/>
        </w:rPr>
        <w:t>2</w:t>
      </w:r>
      <w:r w:rsidR="000D6567">
        <w:rPr>
          <w:rFonts w:eastAsia="Calibri"/>
        </w:rPr>
        <w:t>1</w:t>
      </w:r>
      <w:r w:rsidRPr="009C4CE6">
        <w:rPr>
          <w:rFonts w:eastAsia="Calibri"/>
        </w:rPr>
        <w:t>.</w:t>
      </w:r>
      <w:r w:rsidR="002E63C5">
        <w:rPr>
          <w:rFonts w:eastAsia="Calibri"/>
        </w:rPr>
        <w:t xml:space="preserve"> godini</w:t>
      </w:r>
      <w:r w:rsidRPr="009C4CE6">
        <w:rPr>
          <w:rFonts w:eastAsia="Calibri"/>
        </w:rPr>
        <w:t xml:space="preserve">, uključujući i isporuku dobara na tržište Europske unije, iznosio je </w:t>
      </w:r>
      <w:r w:rsidR="000D6567">
        <w:rPr>
          <w:rFonts w:eastAsia="Calibri"/>
        </w:rPr>
        <w:t xml:space="preserve">964.332.616 kuna </w:t>
      </w:r>
      <w:r w:rsidRPr="00820E75">
        <w:rPr>
          <w:rFonts w:eastAsia="Calibri"/>
        </w:rPr>
        <w:t xml:space="preserve">što je za </w:t>
      </w:r>
      <w:r w:rsidR="000D6567">
        <w:rPr>
          <w:rFonts w:eastAsia="Calibri"/>
        </w:rPr>
        <w:t>21,28</w:t>
      </w:r>
      <w:r w:rsidRPr="00820E75">
        <w:rPr>
          <w:rFonts w:eastAsia="Calibri"/>
        </w:rPr>
        <w:t xml:space="preserve"> % </w:t>
      </w:r>
      <w:r w:rsidR="000D6567">
        <w:rPr>
          <w:rFonts w:eastAsia="Calibri"/>
        </w:rPr>
        <w:t>viš</w:t>
      </w:r>
      <w:r w:rsidRPr="00820E75">
        <w:rPr>
          <w:rFonts w:eastAsia="Calibri"/>
        </w:rPr>
        <w:t xml:space="preserve">e nego u prethodnoj godini. Udio izvoza u ukupnom prihodu korisnika </w:t>
      </w:r>
      <w:r w:rsidR="000D6567" w:rsidRPr="00820E75">
        <w:rPr>
          <w:rFonts w:eastAsia="Calibri"/>
        </w:rPr>
        <w:t xml:space="preserve">svih </w:t>
      </w:r>
      <w:r w:rsidRPr="00820E75">
        <w:rPr>
          <w:rFonts w:eastAsia="Calibri"/>
        </w:rPr>
        <w:t>slobodnih zona</w:t>
      </w:r>
      <w:r w:rsidR="000D6567">
        <w:rPr>
          <w:rFonts w:eastAsia="Calibri"/>
        </w:rPr>
        <w:t>,</w:t>
      </w:r>
      <w:r w:rsidRPr="00820E75">
        <w:rPr>
          <w:rFonts w:eastAsia="Calibri"/>
        </w:rPr>
        <w:t xml:space="preserve"> uključujući i isporuku dobara na tržište Europske unije, iznosio je </w:t>
      </w:r>
      <w:r w:rsidR="000D6567">
        <w:rPr>
          <w:rFonts w:eastAsia="Calibri"/>
        </w:rPr>
        <w:t>57,5</w:t>
      </w:r>
      <w:r w:rsidRPr="00820E75">
        <w:rPr>
          <w:rFonts w:eastAsia="Calibri"/>
        </w:rPr>
        <w:t xml:space="preserve"> %, dok je u 20</w:t>
      </w:r>
      <w:r w:rsidR="000D6567">
        <w:rPr>
          <w:rFonts w:eastAsia="Calibri"/>
        </w:rPr>
        <w:t>20</w:t>
      </w:r>
      <w:r w:rsidRPr="00820E75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820E75">
        <w:rPr>
          <w:rFonts w:eastAsia="Calibri"/>
        </w:rPr>
        <w:t xml:space="preserve">iznosio </w:t>
      </w:r>
      <w:r w:rsidR="000D6567" w:rsidRPr="000D6567">
        <w:rPr>
          <w:rFonts w:eastAsia="Calibri"/>
        </w:rPr>
        <w:t xml:space="preserve">51,2 </w:t>
      </w:r>
      <w:r w:rsidRPr="00820E75">
        <w:rPr>
          <w:rFonts w:eastAsia="Calibri"/>
        </w:rPr>
        <w:t xml:space="preserve">%. Ukupna isporuka dobara na tržište Europske unije korisnika </w:t>
      </w:r>
      <w:r w:rsidR="000D6567" w:rsidRPr="00820E75">
        <w:rPr>
          <w:rFonts w:eastAsia="Calibri"/>
        </w:rPr>
        <w:t xml:space="preserve">svih </w:t>
      </w:r>
      <w:r w:rsidRPr="00820E75">
        <w:rPr>
          <w:rFonts w:eastAsia="Calibri"/>
        </w:rPr>
        <w:t xml:space="preserve">slobodnih zona iznosila je </w:t>
      </w:r>
      <w:r w:rsidR="000D6567">
        <w:rPr>
          <w:rFonts w:eastAsia="Calibri"/>
        </w:rPr>
        <w:t xml:space="preserve">531.721.462 </w:t>
      </w:r>
      <w:r w:rsidR="002E63C5">
        <w:rPr>
          <w:rFonts w:eastAsia="Calibri"/>
        </w:rPr>
        <w:t xml:space="preserve">kune </w:t>
      </w:r>
      <w:r w:rsidRPr="00820E75">
        <w:rPr>
          <w:rFonts w:eastAsia="Calibri"/>
        </w:rPr>
        <w:t xml:space="preserve">što je </w:t>
      </w:r>
      <w:r w:rsidR="000D6567">
        <w:rPr>
          <w:rFonts w:eastAsia="Calibri"/>
        </w:rPr>
        <w:t>30,07</w:t>
      </w:r>
      <w:r w:rsidRPr="00820E75">
        <w:rPr>
          <w:rFonts w:eastAsia="Calibri"/>
        </w:rPr>
        <w:t xml:space="preserve"> % </w:t>
      </w:r>
      <w:r w:rsidR="00204595" w:rsidRPr="00820E75">
        <w:rPr>
          <w:rFonts w:eastAsia="Calibri"/>
        </w:rPr>
        <w:t>viš</w:t>
      </w:r>
      <w:r w:rsidRPr="00820E75">
        <w:rPr>
          <w:rFonts w:eastAsia="Calibri"/>
        </w:rPr>
        <w:t xml:space="preserve">e nego u prethodnoj godini. Udio isporuke dobara na tržište Europske unije svih korisnika u njihovom ukupnom prihodu iznosio je </w:t>
      </w:r>
      <w:r w:rsidR="000D6567">
        <w:rPr>
          <w:rFonts w:eastAsia="Calibri"/>
        </w:rPr>
        <w:t>31,7</w:t>
      </w:r>
      <w:r w:rsidRPr="00820E75">
        <w:rPr>
          <w:rFonts w:eastAsia="Calibri"/>
        </w:rPr>
        <w:t xml:space="preserve"> % dok je u 20</w:t>
      </w:r>
      <w:r w:rsidR="000D6567">
        <w:rPr>
          <w:rFonts w:eastAsia="Calibri"/>
        </w:rPr>
        <w:t>20</w:t>
      </w:r>
      <w:r w:rsidRPr="00820E75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820E75">
        <w:rPr>
          <w:rFonts w:eastAsia="Calibri"/>
        </w:rPr>
        <w:t xml:space="preserve">iznosio </w:t>
      </w:r>
      <w:r w:rsidR="000D6567" w:rsidRPr="000D6567">
        <w:rPr>
          <w:rFonts w:eastAsia="Calibri"/>
        </w:rPr>
        <w:t xml:space="preserve">25,0 </w:t>
      </w:r>
      <w:r w:rsidRPr="00820E75">
        <w:rPr>
          <w:rFonts w:eastAsia="Calibri"/>
        </w:rPr>
        <w:t>%.</w:t>
      </w:r>
    </w:p>
    <w:p w14:paraId="4169EAF9" w14:textId="77777777" w:rsidR="00C7165E" w:rsidRPr="00820E75" w:rsidRDefault="00C7165E" w:rsidP="00C7165E">
      <w:pPr>
        <w:jc w:val="both"/>
        <w:rPr>
          <w:rFonts w:eastAsia="Calibri"/>
        </w:rPr>
      </w:pPr>
    </w:p>
    <w:p w14:paraId="17681AFE" w14:textId="0A4E1218" w:rsidR="00C7165E" w:rsidRPr="00C7165E" w:rsidRDefault="00C7165E" w:rsidP="00C7165E">
      <w:pPr>
        <w:jc w:val="both"/>
        <w:rPr>
          <w:rFonts w:eastAsia="Calibri"/>
        </w:rPr>
      </w:pPr>
      <w:r w:rsidRPr="00420685">
        <w:rPr>
          <w:rFonts w:eastAsia="Calibri"/>
        </w:rPr>
        <w:t>Ukupan izvoz</w:t>
      </w:r>
      <w:r w:rsidRPr="009C4CE6">
        <w:rPr>
          <w:rFonts w:eastAsia="Calibri"/>
        </w:rPr>
        <w:t xml:space="preserve"> korisnika kopnenih slobodnih zona u 20</w:t>
      </w:r>
      <w:r w:rsidR="00420685">
        <w:rPr>
          <w:rFonts w:eastAsia="Calibri"/>
        </w:rPr>
        <w:t>21</w:t>
      </w:r>
      <w:r w:rsidRPr="009C4CE6">
        <w:rPr>
          <w:rFonts w:eastAsia="Calibri"/>
        </w:rPr>
        <w:t>.</w:t>
      </w:r>
      <w:r w:rsidR="002E63C5">
        <w:rPr>
          <w:rFonts w:eastAsia="Calibri"/>
        </w:rPr>
        <w:t xml:space="preserve"> godini</w:t>
      </w:r>
      <w:r w:rsidRPr="009C4CE6">
        <w:rPr>
          <w:rFonts w:eastAsia="Calibri"/>
        </w:rPr>
        <w:t xml:space="preserve">, uključujući i isporuku dobara na tržište Europske unije, iznosio je </w:t>
      </w:r>
      <w:r w:rsidR="00420685">
        <w:rPr>
          <w:rFonts w:eastAsia="Calibri"/>
        </w:rPr>
        <w:t xml:space="preserve">152.303.966 kuna </w:t>
      </w:r>
      <w:r w:rsidRPr="00820E75">
        <w:rPr>
          <w:rFonts w:eastAsia="Calibri"/>
        </w:rPr>
        <w:t xml:space="preserve">što je za </w:t>
      </w:r>
      <w:r w:rsidR="00420685">
        <w:rPr>
          <w:rFonts w:eastAsia="Calibri"/>
        </w:rPr>
        <w:t>32,04</w:t>
      </w:r>
      <w:r w:rsidRPr="00820E75">
        <w:rPr>
          <w:rFonts w:eastAsia="Calibri"/>
        </w:rPr>
        <w:t xml:space="preserve"> % </w:t>
      </w:r>
      <w:r w:rsidR="00420685">
        <w:rPr>
          <w:rFonts w:eastAsia="Calibri"/>
        </w:rPr>
        <w:t>viš</w:t>
      </w:r>
      <w:r w:rsidRPr="00820E75">
        <w:rPr>
          <w:rFonts w:eastAsia="Calibri"/>
        </w:rPr>
        <w:t xml:space="preserve">e nego u prethodnom </w:t>
      </w:r>
      <w:r w:rsidRPr="00820E75">
        <w:rPr>
          <w:rFonts w:eastAsia="Calibri"/>
        </w:rPr>
        <w:lastRenderedPageBreak/>
        <w:t>razdoblju. Udio izvoza</w:t>
      </w:r>
      <w:r w:rsidRPr="00C7165E">
        <w:rPr>
          <w:rFonts w:eastAsia="Calibri"/>
        </w:rPr>
        <w:t xml:space="preserve"> korisnika kopnenih slobodnih zona u njihovom ukupnom prihodu iznosio je </w:t>
      </w:r>
      <w:r w:rsidR="00420685">
        <w:rPr>
          <w:rFonts w:eastAsia="Calibri"/>
        </w:rPr>
        <w:t xml:space="preserve">26 %, dok je u 2020. </w:t>
      </w:r>
      <w:r w:rsidR="002E63C5">
        <w:rPr>
          <w:rFonts w:eastAsia="Calibri"/>
        </w:rPr>
        <w:t xml:space="preserve">godini </w:t>
      </w:r>
      <w:r w:rsidR="00420685">
        <w:rPr>
          <w:rFonts w:eastAsia="Calibri"/>
        </w:rPr>
        <w:t xml:space="preserve">iznosio </w:t>
      </w:r>
      <w:r w:rsidRPr="00C7165E">
        <w:rPr>
          <w:rFonts w:eastAsia="Calibri"/>
        </w:rPr>
        <w:t>20 %</w:t>
      </w:r>
      <w:r w:rsidR="00420685">
        <w:rPr>
          <w:rFonts w:eastAsia="Calibri"/>
        </w:rPr>
        <w:t>.</w:t>
      </w:r>
      <w:r w:rsidRPr="00C7165E">
        <w:rPr>
          <w:rFonts w:eastAsia="Calibri"/>
        </w:rPr>
        <w:t xml:space="preserve"> Isporuka dobara na tržište Europske unije korisnika kopnenih slobodnih zona iznosila je </w:t>
      </w:r>
      <w:r w:rsidR="00420685">
        <w:rPr>
          <w:rFonts w:eastAsia="Calibri"/>
        </w:rPr>
        <w:t xml:space="preserve">133.027.889 kuna </w:t>
      </w:r>
      <w:r w:rsidRPr="00C7165E">
        <w:rPr>
          <w:rFonts w:eastAsia="Calibri"/>
        </w:rPr>
        <w:t xml:space="preserve">što je </w:t>
      </w:r>
      <w:r w:rsidR="00420685">
        <w:rPr>
          <w:rFonts w:eastAsia="Calibri"/>
        </w:rPr>
        <w:t>60,15</w:t>
      </w:r>
      <w:r w:rsidRPr="00C7165E">
        <w:rPr>
          <w:rFonts w:eastAsia="Calibri"/>
        </w:rPr>
        <w:t xml:space="preserve"> % </w:t>
      </w:r>
      <w:r w:rsidR="00420685">
        <w:rPr>
          <w:rFonts w:eastAsia="Calibri"/>
        </w:rPr>
        <w:t>viš</w:t>
      </w:r>
      <w:r w:rsidRPr="00C7165E">
        <w:rPr>
          <w:rFonts w:eastAsia="Calibri"/>
        </w:rPr>
        <w:t>e nego u 20</w:t>
      </w:r>
      <w:r w:rsidR="00420685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godini. </w:t>
      </w:r>
      <w:r w:rsidRPr="00C7165E">
        <w:rPr>
          <w:rFonts w:eastAsia="Calibri"/>
        </w:rPr>
        <w:t xml:space="preserve">Udio isporuke dobara na tržište Europske unije u prihodima korisnika kopnenih slobodnih zona iznosio je </w:t>
      </w:r>
      <w:r w:rsidR="00420685">
        <w:rPr>
          <w:rFonts w:eastAsia="Calibri"/>
        </w:rPr>
        <w:t>22,5</w:t>
      </w:r>
      <w:r w:rsidRPr="00C7165E">
        <w:rPr>
          <w:rFonts w:eastAsia="Calibri"/>
        </w:rPr>
        <w:t xml:space="preserve"> %, dok je u 20</w:t>
      </w:r>
      <w:r w:rsidR="00420685">
        <w:rPr>
          <w:rFonts w:eastAsia="Calibri"/>
        </w:rPr>
        <w:t>20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taj udio iznosio </w:t>
      </w:r>
      <w:r w:rsidR="00420685" w:rsidRPr="00420685">
        <w:rPr>
          <w:rFonts w:eastAsia="Calibri"/>
        </w:rPr>
        <w:t xml:space="preserve">14,6 </w:t>
      </w:r>
      <w:r w:rsidRPr="00C7165E">
        <w:rPr>
          <w:rFonts w:eastAsia="Calibri"/>
        </w:rPr>
        <w:t>%.</w:t>
      </w:r>
    </w:p>
    <w:p w14:paraId="0FE02F29" w14:textId="77777777" w:rsidR="00C7165E" w:rsidRPr="00C7165E" w:rsidRDefault="00C7165E" w:rsidP="00C7165E">
      <w:pPr>
        <w:jc w:val="both"/>
        <w:rPr>
          <w:rFonts w:eastAsia="Calibri"/>
        </w:rPr>
      </w:pPr>
    </w:p>
    <w:p w14:paraId="267DE3CE" w14:textId="1669DCD6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Ukupan </w:t>
      </w:r>
      <w:r w:rsidRPr="009C4CE6">
        <w:rPr>
          <w:rFonts w:eastAsia="Calibri"/>
        </w:rPr>
        <w:t>izvoz korisnika lučkih slobodnih</w:t>
      </w:r>
      <w:r w:rsidRPr="00C7165E">
        <w:rPr>
          <w:rFonts w:eastAsia="Calibri"/>
        </w:rPr>
        <w:t xml:space="preserve"> zona u 20</w:t>
      </w:r>
      <w:r w:rsidR="0066217C">
        <w:rPr>
          <w:rFonts w:eastAsia="Calibri"/>
        </w:rPr>
        <w:t>2</w:t>
      </w:r>
      <w:r w:rsidR="00420685">
        <w:rPr>
          <w:rFonts w:eastAsia="Calibri"/>
        </w:rPr>
        <w:t>1</w:t>
      </w:r>
      <w:r w:rsidRPr="00C7165E">
        <w:rPr>
          <w:rFonts w:eastAsia="Calibri"/>
        </w:rPr>
        <w:t>.</w:t>
      </w:r>
      <w:r w:rsidR="00D97017">
        <w:rPr>
          <w:rFonts w:eastAsia="Calibri"/>
        </w:rPr>
        <w:t xml:space="preserve"> godini</w:t>
      </w:r>
      <w:r w:rsidRPr="00C7165E">
        <w:rPr>
          <w:rFonts w:eastAsia="Calibri"/>
        </w:rPr>
        <w:t xml:space="preserve">, uključujući i isporuku dobara na tržište Europske unije, iznosio je </w:t>
      </w:r>
      <w:r w:rsidR="00420685">
        <w:rPr>
          <w:rFonts w:eastAsia="Calibri"/>
        </w:rPr>
        <w:t xml:space="preserve">812.028.650 kuna </w:t>
      </w:r>
      <w:r w:rsidRPr="00C7165E">
        <w:rPr>
          <w:rFonts w:eastAsia="Calibri"/>
        </w:rPr>
        <w:t xml:space="preserve">što je za </w:t>
      </w:r>
      <w:r w:rsidR="00420685">
        <w:rPr>
          <w:rFonts w:eastAsia="Calibri"/>
        </w:rPr>
        <w:t>19,45</w:t>
      </w:r>
      <w:r w:rsidRPr="00C7165E">
        <w:rPr>
          <w:rFonts w:eastAsia="Calibri"/>
        </w:rPr>
        <w:t xml:space="preserve"> % </w:t>
      </w:r>
      <w:r w:rsidR="00420685">
        <w:rPr>
          <w:rFonts w:eastAsia="Calibri"/>
        </w:rPr>
        <w:t>viš</w:t>
      </w:r>
      <w:r w:rsidRPr="00C7165E">
        <w:rPr>
          <w:rFonts w:eastAsia="Calibri"/>
        </w:rPr>
        <w:t xml:space="preserve">e nego u prethodnom razdoblju. Udio izvoza korisnika lučkih slobodnih zona u njihovom ukupnom prihodu iznosio je </w:t>
      </w:r>
      <w:r w:rsidR="00420685">
        <w:rPr>
          <w:rFonts w:eastAsia="Calibri"/>
        </w:rPr>
        <w:t>74,7</w:t>
      </w:r>
      <w:r w:rsidRPr="00C7165E">
        <w:rPr>
          <w:rFonts w:eastAsia="Calibri"/>
        </w:rPr>
        <w:t xml:space="preserve"> % dok je u prethodnoj godini iznosio </w:t>
      </w:r>
      <w:r w:rsidR="00420685" w:rsidRPr="00420685">
        <w:rPr>
          <w:rFonts w:eastAsia="Calibri"/>
        </w:rPr>
        <w:t xml:space="preserve">68,9 </w:t>
      </w:r>
      <w:r w:rsidRPr="00C7165E">
        <w:rPr>
          <w:rFonts w:eastAsia="Calibri"/>
        </w:rPr>
        <w:t>%.</w:t>
      </w:r>
    </w:p>
    <w:p w14:paraId="46991A3F" w14:textId="756DFCB9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Isporuka dobara na tržište Europske unije korisnika lučkih slobodnih zona u 20</w:t>
      </w:r>
      <w:r w:rsidR="0066217C">
        <w:rPr>
          <w:rFonts w:eastAsia="Calibri"/>
        </w:rPr>
        <w:t>2</w:t>
      </w:r>
      <w:r w:rsidR="00420685">
        <w:rPr>
          <w:rFonts w:eastAsia="Calibri"/>
        </w:rPr>
        <w:t>1</w:t>
      </w:r>
      <w:r w:rsidRPr="00C7165E">
        <w:rPr>
          <w:rFonts w:eastAsia="Calibri"/>
        </w:rPr>
        <w:t>.</w:t>
      </w:r>
      <w:r w:rsidR="00D97017">
        <w:rPr>
          <w:rFonts w:eastAsia="Calibri"/>
        </w:rPr>
        <w:t xml:space="preserve"> godini</w:t>
      </w:r>
      <w:r w:rsidRPr="00C7165E">
        <w:rPr>
          <w:rFonts w:eastAsia="Calibri"/>
        </w:rPr>
        <w:t xml:space="preserve"> iznosila je </w:t>
      </w:r>
      <w:r w:rsidR="00420685">
        <w:rPr>
          <w:rFonts w:eastAsia="Calibri"/>
        </w:rPr>
        <w:t xml:space="preserve">398.693.573 </w:t>
      </w:r>
      <w:r w:rsidR="00D97017">
        <w:rPr>
          <w:rFonts w:eastAsia="Calibri"/>
        </w:rPr>
        <w:t xml:space="preserve">kune </w:t>
      </w:r>
      <w:r w:rsidRPr="00C7165E">
        <w:rPr>
          <w:rFonts w:eastAsia="Calibri"/>
        </w:rPr>
        <w:t xml:space="preserve">što je </w:t>
      </w:r>
      <w:r w:rsidR="00420685">
        <w:rPr>
          <w:rFonts w:eastAsia="Calibri"/>
        </w:rPr>
        <w:t>30,77</w:t>
      </w:r>
      <w:r w:rsidRPr="00C7165E">
        <w:rPr>
          <w:rFonts w:eastAsia="Calibri"/>
        </w:rPr>
        <w:t xml:space="preserve"> % </w:t>
      </w:r>
      <w:r w:rsidR="0066217C">
        <w:rPr>
          <w:rFonts w:eastAsia="Calibri"/>
        </w:rPr>
        <w:t>viš</w:t>
      </w:r>
      <w:r w:rsidRPr="00C7165E">
        <w:rPr>
          <w:rFonts w:eastAsia="Calibri"/>
        </w:rPr>
        <w:t>e nego u 20</w:t>
      </w:r>
      <w:r w:rsidR="00420685">
        <w:rPr>
          <w:rFonts w:eastAsia="Calibri"/>
        </w:rPr>
        <w:t>20</w:t>
      </w:r>
      <w:r w:rsidRPr="00C7165E">
        <w:rPr>
          <w:rFonts w:eastAsia="Calibri"/>
        </w:rPr>
        <w:t>.</w:t>
      </w:r>
      <w:r w:rsidR="00420685">
        <w:rPr>
          <w:rFonts w:eastAsia="Calibri"/>
        </w:rPr>
        <w:t xml:space="preserve"> godini.</w:t>
      </w:r>
      <w:r w:rsidRPr="00C7165E">
        <w:rPr>
          <w:rFonts w:eastAsia="Calibri"/>
        </w:rPr>
        <w:t xml:space="preserve"> Udio isporuke dobara na tržište Europske unije u ukupnom prihodu korisnika lučkih slobodnih zona iznosio je </w:t>
      </w:r>
      <w:r w:rsidR="00420685">
        <w:rPr>
          <w:rFonts w:eastAsia="Calibri"/>
        </w:rPr>
        <w:t>36,7</w:t>
      </w:r>
      <w:r w:rsidRPr="00C7165E">
        <w:rPr>
          <w:rFonts w:eastAsia="Calibri"/>
        </w:rPr>
        <w:t xml:space="preserve"> %, dok je u prethodnoj godini taj udio iznosio </w:t>
      </w:r>
      <w:r w:rsidR="00420685" w:rsidRPr="00420685">
        <w:rPr>
          <w:rFonts w:eastAsia="Calibri"/>
        </w:rPr>
        <w:t xml:space="preserve">30,9 </w:t>
      </w:r>
      <w:r w:rsidRPr="00C7165E">
        <w:rPr>
          <w:rFonts w:eastAsia="Calibri"/>
        </w:rPr>
        <w:t>%.</w:t>
      </w:r>
    </w:p>
    <w:p w14:paraId="7A90B681" w14:textId="77777777" w:rsidR="00C7165E" w:rsidRPr="00DE394F" w:rsidRDefault="00C7165E" w:rsidP="00C7165E">
      <w:pPr>
        <w:jc w:val="both"/>
        <w:rPr>
          <w:rFonts w:eastAsia="Calibri"/>
        </w:rPr>
      </w:pPr>
    </w:p>
    <w:p w14:paraId="1CB667FB" w14:textId="3DCA91B2" w:rsidR="00183F3F" w:rsidRPr="00DE394F" w:rsidRDefault="00D55E5B" w:rsidP="009C4CE6">
      <w:pPr>
        <w:jc w:val="both"/>
        <w:rPr>
          <w:rFonts w:eastAsia="Calibri"/>
        </w:rPr>
      </w:pPr>
      <w:r w:rsidRPr="00DE394F">
        <w:rPr>
          <w:rFonts w:eastAsia="Calibri"/>
        </w:rPr>
        <w:t xml:space="preserve">Budući da je </w:t>
      </w:r>
      <w:r w:rsidR="00183F3F" w:rsidRPr="00DE394F">
        <w:rPr>
          <w:rFonts w:eastAsia="Calibri"/>
        </w:rPr>
        <w:t xml:space="preserve">čak 6 od 8 </w:t>
      </w:r>
      <w:r w:rsidRPr="00DE394F">
        <w:rPr>
          <w:rFonts w:eastAsia="Calibri"/>
        </w:rPr>
        <w:t xml:space="preserve">slobodnih zona </w:t>
      </w:r>
      <w:r w:rsidR="00183F3F" w:rsidRPr="00DE394F">
        <w:rPr>
          <w:rFonts w:eastAsia="Calibri"/>
        </w:rPr>
        <w:t xml:space="preserve">s </w:t>
      </w:r>
      <w:r w:rsidR="008F7AEA" w:rsidRPr="00DE394F">
        <w:rPr>
          <w:rFonts w:eastAsia="Calibri"/>
        </w:rPr>
        <w:t xml:space="preserve">određenim </w:t>
      </w:r>
      <w:r w:rsidR="00183F3F" w:rsidRPr="00DE394F">
        <w:rPr>
          <w:rFonts w:eastAsia="Calibri"/>
        </w:rPr>
        <w:t xml:space="preserve">trajanjem koncesije osnovano sredinom i krajem 1990-ih, </w:t>
      </w:r>
      <w:r w:rsidR="005A55A4" w:rsidRPr="00DE394F">
        <w:rPr>
          <w:rFonts w:eastAsia="Calibri"/>
        </w:rPr>
        <w:t xml:space="preserve">tijekom </w:t>
      </w:r>
      <w:r w:rsidR="00183F3F" w:rsidRPr="00DE394F">
        <w:rPr>
          <w:rFonts w:eastAsia="Calibri"/>
        </w:rPr>
        <w:t xml:space="preserve">2022. </w:t>
      </w:r>
      <w:r w:rsidR="001657AC">
        <w:rPr>
          <w:rFonts w:eastAsia="Calibri"/>
        </w:rPr>
        <w:t xml:space="preserve">godine </w:t>
      </w:r>
      <w:r w:rsidR="005A55A4" w:rsidRPr="00DE394F">
        <w:rPr>
          <w:rFonts w:eastAsia="Calibri"/>
        </w:rPr>
        <w:t>istječu</w:t>
      </w:r>
      <w:r w:rsidR="00B87E1C">
        <w:rPr>
          <w:rFonts w:eastAsia="Calibri"/>
        </w:rPr>
        <w:t xml:space="preserve"> ili su istekle</w:t>
      </w:r>
      <w:r w:rsidR="005A55A4" w:rsidRPr="00DE394F">
        <w:rPr>
          <w:rFonts w:eastAsia="Calibri"/>
        </w:rPr>
        <w:t xml:space="preserve"> </w:t>
      </w:r>
      <w:r w:rsidR="00183F3F" w:rsidRPr="00DE394F">
        <w:rPr>
          <w:rFonts w:eastAsia="Calibri"/>
        </w:rPr>
        <w:t>koncesije za četiri slobodne zone:</w:t>
      </w:r>
    </w:p>
    <w:p w14:paraId="1CBFB811" w14:textId="77777777" w:rsidR="00183F3F" w:rsidRPr="00DE394F" w:rsidRDefault="00183F3F" w:rsidP="00183F3F">
      <w:pPr>
        <w:pStyle w:val="ListParagraph"/>
        <w:numPr>
          <w:ilvl w:val="0"/>
          <w:numId w:val="35"/>
        </w:numPr>
        <w:jc w:val="both"/>
        <w:rPr>
          <w:rFonts w:eastAsia="Calibri"/>
        </w:rPr>
      </w:pPr>
      <w:r w:rsidRPr="00DE394F">
        <w:rPr>
          <w:rFonts w:eastAsia="Calibri"/>
        </w:rPr>
        <w:t>Krapinsko-zagorske slobodne zone (svibanj)</w:t>
      </w:r>
    </w:p>
    <w:p w14:paraId="02051A47" w14:textId="77777777" w:rsidR="00183F3F" w:rsidRPr="00DE394F" w:rsidRDefault="00183F3F" w:rsidP="00183F3F">
      <w:pPr>
        <w:pStyle w:val="ListParagraph"/>
        <w:numPr>
          <w:ilvl w:val="0"/>
          <w:numId w:val="35"/>
        </w:numPr>
        <w:jc w:val="both"/>
        <w:rPr>
          <w:rFonts w:eastAsia="Calibri"/>
        </w:rPr>
      </w:pPr>
      <w:r w:rsidRPr="00DE394F">
        <w:rPr>
          <w:rFonts w:eastAsia="Calibri"/>
        </w:rPr>
        <w:t>Slobodne zone Kukuljanovo (lipanj)</w:t>
      </w:r>
    </w:p>
    <w:p w14:paraId="18CDCED1" w14:textId="77777777" w:rsidR="00183F3F" w:rsidRPr="00DE394F" w:rsidRDefault="00183F3F" w:rsidP="00183F3F">
      <w:pPr>
        <w:pStyle w:val="ListParagraph"/>
        <w:numPr>
          <w:ilvl w:val="0"/>
          <w:numId w:val="35"/>
        </w:numPr>
        <w:jc w:val="both"/>
        <w:rPr>
          <w:rFonts w:eastAsia="Calibri"/>
        </w:rPr>
      </w:pPr>
      <w:r w:rsidRPr="00DE394F">
        <w:rPr>
          <w:rFonts w:eastAsia="Calibri"/>
        </w:rPr>
        <w:t>Slobodne zone Osijek (lipanj) i</w:t>
      </w:r>
    </w:p>
    <w:p w14:paraId="2A83E42C" w14:textId="77777777" w:rsidR="00183F3F" w:rsidRPr="00DE394F" w:rsidRDefault="00183F3F" w:rsidP="001B6040">
      <w:pPr>
        <w:pStyle w:val="ListParagraph"/>
        <w:numPr>
          <w:ilvl w:val="0"/>
          <w:numId w:val="35"/>
        </w:numPr>
        <w:spacing w:after="120"/>
        <w:ind w:left="714" w:hanging="357"/>
        <w:jc w:val="both"/>
        <w:rPr>
          <w:rFonts w:eastAsia="Calibri"/>
        </w:rPr>
      </w:pPr>
      <w:r w:rsidRPr="00DE394F">
        <w:rPr>
          <w:rFonts w:eastAsia="Calibri"/>
        </w:rPr>
        <w:t>Slobodne zone Zagreb (listopad).</w:t>
      </w:r>
    </w:p>
    <w:p w14:paraId="20D537F7" w14:textId="15F39458" w:rsidR="00C90F32" w:rsidRPr="00C90F32" w:rsidRDefault="00C90F32" w:rsidP="00C90F32">
      <w:pPr>
        <w:jc w:val="both"/>
        <w:rPr>
          <w:rFonts w:eastAsia="Calibri"/>
        </w:rPr>
      </w:pPr>
      <w:r w:rsidRPr="00C90F32">
        <w:rPr>
          <w:rFonts w:eastAsia="Calibri"/>
        </w:rPr>
        <w:t xml:space="preserve">Korisnik koncesije za osnivanje Slobodne zone Osijek u ožujku 2022. </w:t>
      </w:r>
      <w:r w:rsidR="00D97017">
        <w:rPr>
          <w:rFonts w:eastAsia="Calibri"/>
        </w:rPr>
        <w:t xml:space="preserve">godine </w:t>
      </w:r>
      <w:r w:rsidRPr="00C90F32">
        <w:rPr>
          <w:rFonts w:eastAsia="Calibri"/>
        </w:rPr>
        <w:t xml:space="preserve">obavijestio je Ministarstvo da neće tražiti produženje koncesije te je koncesija istekla 9. lipnja 2022. </w:t>
      </w:r>
    </w:p>
    <w:p w14:paraId="2ED0B940" w14:textId="277C81C8" w:rsidR="00C90F32" w:rsidRDefault="00C90F32" w:rsidP="00C90F32">
      <w:pPr>
        <w:jc w:val="both"/>
        <w:rPr>
          <w:rFonts w:eastAsia="Calibri"/>
        </w:rPr>
      </w:pPr>
      <w:r w:rsidRPr="00C90F32">
        <w:rPr>
          <w:rFonts w:eastAsia="Calibri"/>
        </w:rPr>
        <w:t xml:space="preserve">U ožujku 2022. </w:t>
      </w:r>
      <w:r w:rsidR="00D97017">
        <w:rPr>
          <w:rFonts w:eastAsia="Calibri"/>
        </w:rPr>
        <w:t xml:space="preserve">godine </w:t>
      </w:r>
      <w:r w:rsidRPr="00C90F32">
        <w:rPr>
          <w:rFonts w:eastAsia="Calibri"/>
        </w:rPr>
        <w:t xml:space="preserve">korisnik koncesije za osnivanje Slobodne zone Zagreb podnio je Zahtjev za produženjem koncesije za osnivanje slobodne zone </w:t>
      </w:r>
      <w:r>
        <w:rPr>
          <w:rFonts w:eastAsia="Calibri"/>
        </w:rPr>
        <w:t>sukladno članku 5. Zakona</w:t>
      </w:r>
      <w:r w:rsidR="007830E2">
        <w:rPr>
          <w:rFonts w:eastAsia="Calibri"/>
        </w:rPr>
        <w:t>. P</w:t>
      </w:r>
      <w:r w:rsidRPr="00C90F32">
        <w:rPr>
          <w:rFonts w:eastAsia="Calibri"/>
        </w:rPr>
        <w:t>ostupanje po</w:t>
      </w:r>
      <w:r>
        <w:rPr>
          <w:rFonts w:eastAsia="Calibri"/>
        </w:rPr>
        <w:t xml:space="preserve"> Zahtjevu </w:t>
      </w:r>
      <w:r w:rsidR="007830E2">
        <w:rPr>
          <w:rFonts w:eastAsia="Calibri"/>
        </w:rPr>
        <w:t>je okončano u listopadu 2022. godine produženjem koncesije za osnivanje slobodne zone za 12 godina</w:t>
      </w:r>
      <w:r w:rsidR="00125B32">
        <w:rPr>
          <w:rFonts w:eastAsia="Calibri"/>
        </w:rPr>
        <w:t>,</w:t>
      </w:r>
      <w:r w:rsidR="007830E2">
        <w:rPr>
          <w:rFonts w:eastAsia="Calibri"/>
        </w:rPr>
        <w:t xml:space="preserve"> odnosno do listopada 2034. godine.</w:t>
      </w:r>
    </w:p>
    <w:p w14:paraId="185FA0C6" w14:textId="77777777" w:rsidR="00183F3F" w:rsidRPr="00DE394F" w:rsidRDefault="00C90F32" w:rsidP="00C90F32">
      <w:pPr>
        <w:jc w:val="both"/>
        <w:rPr>
          <w:rFonts w:eastAsia="Calibri"/>
        </w:rPr>
      </w:pPr>
      <w:r w:rsidRPr="00C90F32">
        <w:rPr>
          <w:rFonts w:eastAsia="Calibri"/>
        </w:rPr>
        <w:t>Ostale tri navedene slobodne zone u međuvremenu su prestale poslovati.</w:t>
      </w:r>
    </w:p>
    <w:p w14:paraId="27A77B36" w14:textId="77777777" w:rsidR="00183F3F" w:rsidRPr="00DE394F" w:rsidRDefault="00183F3F" w:rsidP="00183F3F">
      <w:pPr>
        <w:jc w:val="both"/>
        <w:rPr>
          <w:rFonts w:eastAsia="Calibri"/>
        </w:rPr>
      </w:pPr>
    </w:p>
    <w:p w14:paraId="5F2E91B2" w14:textId="77777777" w:rsidR="007F3B98" w:rsidRPr="00820E75" w:rsidRDefault="007F3B98" w:rsidP="007F3B98">
      <w:pPr>
        <w:jc w:val="both"/>
        <w:rPr>
          <w:rFonts w:eastAsia="Calibri"/>
        </w:rPr>
      </w:pPr>
      <w:r w:rsidRPr="00820E75">
        <w:rPr>
          <w:rFonts w:eastAsia="Calibri"/>
        </w:rPr>
        <w:t>Član</w:t>
      </w:r>
      <w:r w:rsidR="009C4CE6" w:rsidRPr="00820E75">
        <w:rPr>
          <w:rFonts w:eastAsia="Calibri"/>
        </w:rPr>
        <w:t>a</w:t>
      </w:r>
      <w:r w:rsidRPr="00820E75">
        <w:rPr>
          <w:rFonts w:eastAsia="Calibri"/>
        </w:rPr>
        <w:t>k 5. Zakona definira i uvjet</w:t>
      </w:r>
      <w:r w:rsidR="009C4CE6" w:rsidRPr="00820E75">
        <w:rPr>
          <w:rFonts w:eastAsia="Calibri"/>
        </w:rPr>
        <w:t>e</w:t>
      </w:r>
      <w:r w:rsidRPr="00820E75">
        <w:rPr>
          <w:rFonts w:eastAsia="Calibri"/>
        </w:rPr>
        <w:t xml:space="preserve"> za produženje koncesije</w:t>
      </w:r>
      <w:r w:rsidR="009C4CE6" w:rsidRPr="00820E75">
        <w:rPr>
          <w:rFonts w:eastAsia="Calibri"/>
        </w:rPr>
        <w:t xml:space="preserve"> </w:t>
      </w:r>
      <w:r w:rsidR="005A55A4">
        <w:rPr>
          <w:rFonts w:eastAsia="Calibri"/>
        </w:rPr>
        <w:t xml:space="preserve">koje je </w:t>
      </w:r>
      <w:r w:rsidRPr="00820E75">
        <w:rPr>
          <w:rFonts w:eastAsia="Calibri"/>
        </w:rPr>
        <w:t xml:space="preserve">moguće na zahtjev osnivača zone temeljem gospodarskog interesa kada je iz skupnih pokazatelja poslovanja korisnika u slobodnoj zoni vidljivo da su u tri </w:t>
      </w:r>
      <w:r w:rsidR="005A55A4" w:rsidRPr="00820E75">
        <w:rPr>
          <w:rFonts w:eastAsia="Calibri"/>
        </w:rPr>
        <w:t>prethod</w:t>
      </w:r>
      <w:r w:rsidR="005A55A4">
        <w:rPr>
          <w:rFonts w:eastAsia="Calibri"/>
        </w:rPr>
        <w:t>n</w:t>
      </w:r>
      <w:r w:rsidR="005A55A4" w:rsidRPr="00820E75">
        <w:rPr>
          <w:rFonts w:eastAsia="Calibri"/>
        </w:rPr>
        <w:t xml:space="preserve">e </w:t>
      </w:r>
      <w:r w:rsidRPr="00820E75">
        <w:rPr>
          <w:rFonts w:eastAsia="Calibri"/>
        </w:rPr>
        <w:t>godine ostvarili minimalno 50 % ukupnih prihoda iz poslovanja izvan područja Republike Hrvatske.</w:t>
      </w:r>
    </w:p>
    <w:p w14:paraId="189833A8" w14:textId="77777777" w:rsidR="007F3B98" w:rsidRPr="00820E75" w:rsidRDefault="007F3B98" w:rsidP="007F3B98">
      <w:pPr>
        <w:jc w:val="both"/>
        <w:rPr>
          <w:rFonts w:eastAsia="Calibri"/>
        </w:rPr>
      </w:pPr>
    </w:p>
    <w:p w14:paraId="22026D47" w14:textId="77777777" w:rsidR="007F3B98" w:rsidRPr="00820E75" w:rsidRDefault="00BE65E2" w:rsidP="007F3B98">
      <w:pPr>
        <w:jc w:val="both"/>
        <w:rPr>
          <w:rFonts w:eastAsia="Calibri"/>
        </w:rPr>
      </w:pPr>
      <w:r w:rsidRPr="00820E75">
        <w:rPr>
          <w:rFonts w:eastAsia="Calibri"/>
        </w:rPr>
        <w:t>Z</w:t>
      </w:r>
      <w:r w:rsidR="0027697D" w:rsidRPr="00820E75">
        <w:rPr>
          <w:rFonts w:eastAsia="Calibri"/>
        </w:rPr>
        <w:t>akonom propisani postupak</w:t>
      </w:r>
      <w:r w:rsidRPr="00820E75">
        <w:rPr>
          <w:rFonts w:eastAsia="Calibri"/>
        </w:rPr>
        <w:t xml:space="preserve"> za</w:t>
      </w:r>
      <w:r w:rsidR="00DD11FD" w:rsidRPr="00820E75">
        <w:rPr>
          <w:rFonts w:eastAsia="Calibri"/>
        </w:rPr>
        <w:t xml:space="preserve"> osnivanj</w:t>
      </w:r>
      <w:r w:rsidRPr="00820E75">
        <w:rPr>
          <w:rFonts w:eastAsia="Calibri"/>
        </w:rPr>
        <w:t>e slobodne zone</w:t>
      </w:r>
      <w:r w:rsidR="00DD11FD" w:rsidRPr="00820E75">
        <w:rPr>
          <w:rFonts w:eastAsia="Calibri"/>
        </w:rPr>
        <w:t>, izmjen</w:t>
      </w:r>
      <w:r w:rsidRPr="00820E75">
        <w:rPr>
          <w:rFonts w:eastAsia="Calibri"/>
        </w:rPr>
        <w:t>u</w:t>
      </w:r>
      <w:r w:rsidR="00DD11FD" w:rsidRPr="00820E75">
        <w:rPr>
          <w:rFonts w:eastAsia="Calibri"/>
        </w:rPr>
        <w:t xml:space="preserve"> područja </w:t>
      </w:r>
      <w:r w:rsidR="0027697D" w:rsidRPr="00820E75">
        <w:rPr>
          <w:rFonts w:eastAsia="Calibri"/>
        </w:rPr>
        <w:t>slobodne zone te produženje</w:t>
      </w:r>
      <w:r w:rsidR="00DD11FD" w:rsidRPr="00820E75">
        <w:rPr>
          <w:rFonts w:eastAsia="Calibri"/>
        </w:rPr>
        <w:t xml:space="preserve"> trajanja koncesije</w:t>
      </w:r>
      <w:r w:rsidR="0027697D" w:rsidRPr="00820E75">
        <w:rPr>
          <w:rFonts w:eastAsia="Calibri"/>
        </w:rPr>
        <w:t xml:space="preserve"> za osnivanje slobodne zone</w:t>
      </w:r>
      <w:r w:rsidR="00DD11FD" w:rsidRPr="00820E75">
        <w:rPr>
          <w:rFonts w:eastAsia="Calibri"/>
        </w:rPr>
        <w:t xml:space="preserve"> </w:t>
      </w:r>
      <w:r w:rsidR="009C4CE6" w:rsidRPr="00820E75">
        <w:rPr>
          <w:rFonts w:eastAsia="Calibri"/>
        </w:rPr>
        <w:t xml:space="preserve">uobičajeno </w:t>
      </w:r>
      <w:r w:rsidR="00DD11FD" w:rsidRPr="00820E75">
        <w:rPr>
          <w:rFonts w:eastAsia="Calibri"/>
        </w:rPr>
        <w:t>traj</w:t>
      </w:r>
      <w:r w:rsidR="0027697D" w:rsidRPr="00820E75">
        <w:rPr>
          <w:rFonts w:eastAsia="Calibri"/>
        </w:rPr>
        <w:t>e</w:t>
      </w:r>
      <w:r w:rsidR="00DD11FD" w:rsidRPr="00820E75">
        <w:rPr>
          <w:rFonts w:eastAsia="Calibri"/>
        </w:rPr>
        <w:t xml:space="preserve"> od </w:t>
      </w:r>
      <w:r w:rsidR="00A1348E">
        <w:rPr>
          <w:rFonts w:eastAsia="Calibri"/>
        </w:rPr>
        <w:t>šest</w:t>
      </w:r>
      <w:r w:rsidR="00DD11FD" w:rsidRPr="00820E75">
        <w:rPr>
          <w:rFonts w:eastAsia="Calibri"/>
        </w:rPr>
        <w:t xml:space="preserve"> do 12 mjeseci</w:t>
      </w:r>
      <w:r w:rsidR="0027697D" w:rsidRPr="00820E75">
        <w:rPr>
          <w:rFonts w:eastAsia="Calibri"/>
        </w:rPr>
        <w:t>.</w:t>
      </w:r>
      <w:r w:rsidR="00DD11FD" w:rsidRPr="00820E75">
        <w:rPr>
          <w:rFonts w:eastAsia="Calibri"/>
        </w:rPr>
        <w:t xml:space="preserve"> </w:t>
      </w:r>
      <w:r w:rsidR="0027697D" w:rsidRPr="00820E75">
        <w:rPr>
          <w:rFonts w:eastAsia="Calibri"/>
        </w:rPr>
        <w:t>K</w:t>
      </w:r>
      <w:r w:rsidR="00DD11FD" w:rsidRPr="00820E75">
        <w:rPr>
          <w:rFonts w:eastAsia="Calibri"/>
        </w:rPr>
        <w:t xml:space="preserve">orisnici koncesija za osnivanje slobodnih zona koji su zainteresirani </w:t>
      </w:r>
      <w:r w:rsidR="0027697D" w:rsidRPr="00820E75">
        <w:rPr>
          <w:rFonts w:eastAsia="Calibri"/>
        </w:rPr>
        <w:t>za produženje trajanja</w:t>
      </w:r>
      <w:r w:rsidR="00DD11FD" w:rsidRPr="00820E75">
        <w:rPr>
          <w:rFonts w:eastAsia="Calibri"/>
        </w:rPr>
        <w:t xml:space="preserve"> koncesije odgovorni su </w:t>
      </w:r>
      <w:r w:rsidR="009C4CE6" w:rsidRPr="00820E75">
        <w:rPr>
          <w:rFonts w:eastAsia="Calibri"/>
        </w:rPr>
        <w:t xml:space="preserve">za </w:t>
      </w:r>
      <w:r w:rsidR="00E52C83" w:rsidRPr="00820E75">
        <w:rPr>
          <w:rFonts w:eastAsia="Calibri"/>
        </w:rPr>
        <w:t>pravodobno pod</w:t>
      </w:r>
      <w:r w:rsidR="00DD11FD" w:rsidRPr="00820E75">
        <w:rPr>
          <w:rFonts w:eastAsia="Calibri"/>
        </w:rPr>
        <w:t>nošenje zahtjeva za produž</w:t>
      </w:r>
      <w:r w:rsidR="00956DCB" w:rsidRPr="00820E75">
        <w:rPr>
          <w:rFonts w:eastAsia="Calibri"/>
        </w:rPr>
        <w:t>enjem trajanja koncesije</w:t>
      </w:r>
      <w:r w:rsidR="009C4CE6" w:rsidRPr="00820E75">
        <w:rPr>
          <w:rFonts w:eastAsia="Calibri"/>
        </w:rPr>
        <w:t xml:space="preserve"> nadležnom ministarstvu</w:t>
      </w:r>
      <w:r w:rsidR="00956DCB" w:rsidRPr="00820E75">
        <w:rPr>
          <w:rFonts w:eastAsia="Calibri"/>
        </w:rPr>
        <w:t>. Istek trajanja koncesije, a prije pravovaljanog produženja koncesije, može uzrokovati poteškoće u poslovanju za korisnika k</w:t>
      </w:r>
      <w:r w:rsidR="0090005D" w:rsidRPr="00820E75">
        <w:rPr>
          <w:rFonts w:eastAsia="Calibri"/>
        </w:rPr>
        <w:t>oncesije</w:t>
      </w:r>
      <w:r w:rsidR="00863E90" w:rsidRPr="00820E75">
        <w:rPr>
          <w:rFonts w:eastAsia="Calibri"/>
        </w:rPr>
        <w:t>,</w:t>
      </w:r>
      <w:r w:rsidR="0090005D" w:rsidRPr="00820E75">
        <w:rPr>
          <w:rFonts w:eastAsia="Calibri"/>
        </w:rPr>
        <w:t xml:space="preserve"> kao i za</w:t>
      </w:r>
      <w:r w:rsidR="00956DCB" w:rsidRPr="00820E75">
        <w:rPr>
          <w:rFonts w:eastAsia="Calibri"/>
        </w:rPr>
        <w:t xml:space="preserve"> korisnike slobodne zone.</w:t>
      </w:r>
    </w:p>
    <w:p w14:paraId="52270DF1" w14:textId="77777777" w:rsidR="00A31DE8" w:rsidRPr="00DE394F" w:rsidRDefault="00A31DE8" w:rsidP="007F3B98">
      <w:pPr>
        <w:jc w:val="both"/>
        <w:rPr>
          <w:rFonts w:eastAsia="Calibri"/>
        </w:rPr>
      </w:pPr>
    </w:p>
    <w:p w14:paraId="3F4EA587" w14:textId="77777777" w:rsidR="00863E90" w:rsidRPr="00DE394F" w:rsidRDefault="00CE0298" w:rsidP="007B43FE">
      <w:pPr>
        <w:jc w:val="both"/>
        <w:rPr>
          <w:rFonts w:eastAsia="Calibri"/>
        </w:rPr>
      </w:pPr>
      <w:r w:rsidRPr="00DE394F">
        <w:rPr>
          <w:rFonts w:eastAsia="Calibri"/>
        </w:rPr>
        <w:t xml:space="preserve">Nakon </w:t>
      </w:r>
      <w:r w:rsidR="001D29E2" w:rsidRPr="00DE394F">
        <w:rPr>
          <w:rFonts w:eastAsia="Calibri"/>
        </w:rPr>
        <w:t>isteka</w:t>
      </w:r>
      <w:r w:rsidRPr="00DE394F">
        <w:rPr>
          <w:rFonts w:eastAsia="Calibri"/>
        </w:rPr>
        <w:t xml:space="preserve"> </w:t>
      </w:r>
      <w:r w:rsidR="00A31DE8" w:rsidRPr="00DE394F">
        <w:rPr>
          <w:rFonts w:eastAsia="Calibri"/>
        </w:rPr>
        <w:t>koncesije za osnivanje slobodne zone</w:t>
      </w:r>
      <w:r w:rsidRPr="00DE394F">
        <w:rPr>
          <w:rFonts w:eastAsia="Calibri"/>
        </w:rPr>
        <w:t>,</w:t>
      </w:r>
      <w:r w:rsidR="007B43FE" w:rsidRPr="00DE394F">
        <w:rPr>
          <w:rFonts w:eastAsia="Calibri"/>
        </w:rPr>
        <w:t xml:space="preserve"> (bivši)</w:t>
      </w:r>
      <w:r w:rsidR="00A31DE8" w:rsidRPr="00DE394F">
        <w:rPr>
          <w:rFonts w:eastAsia="Calibri"/>
        </w:rPr>
        <w:t xml:space="preserve"> </w:t>
      </w:r>
      <w:r w:rsidR="007B43FE" w:rsidRPr="00DE394F">
        <w:rPr>
          <w:rFonts w:eastAsia="Calibri"/>
        </w:rPr>
        <w:t xml:space="preserve">korisnici slobodne zone </w:t>
      </w:r>
      <w:r w:rsidRPr="00DE394F">
        <w:rPr>
          <w:rFonts w:eastAsia="Calibri"/>
        </w:rPr>
        <w:t>svoje poslovanje nastavljaju</w:t>
      </w:r>
      <w:r w:rsidR="00A31DE8" w:rsidRPr="00DE394F">
        <w:rPr>
          <w:rFonts w:eastAsia="Calibri"/>
        </w:rPr>
        <w:t xml:space="preserve"> </w:t>
      </w:r>
      <w:r w:rsidRPr="00DE394F">
        <w:rPr>
          <w:rFonts w:eastAsia="Calibri"/>
        </w:rPr>
        <w:t>pod</w:t>
      </w:r>
      <w:r w:rsidR="00A31DE8" w:rsidRPr="00DE394F">
        <w:rPr>
          <w:rFonts w:eastAsia="Calibri"/>
        </w:rPr>
        <w:t xml:space="preserve"> </w:t>
      </w:r>
      <w:r w:rsidR="00A04DCF" w:rsidRPr="00DE394F">
        <w:rPr>
          <w:rFonts w:eastAsia="Calibri"/>
        </w:rPr>
        <w:t xml:space="preserve">uvjetima </w:t>
      </w:r>
      <w:r w:rsidR="00336F4D" w:rsidRPr="00DE394F">
        <w:rPr>
          <w:rFonts w:eastAsia="Calibri"/>
        </w:rPr>
        <w:t>koji vrijede</w:t>
      </w:r>
      <w:r w:rsidR="00A31DE8" w:rsidRPr="00DE394F">
        <w:rPr>
          <w:rFonts w:eastAsia="Calibri"/>
        </w:rPr>
        <w:t xml:space="preserve"> za sve ostale poduzetnike na p</w:t>
      </w:r>
      <w:r w:rsidR="00863E90" w:rsidRPr="00DE394F">
        <w:rPr>
          <w:rFonts w:eastAsia="Calibri"/>
        </w:rPr>
        <w:t xml:space="preserve">odručju </w:t>
      </w:r>
      <w:r w:rsidR="00A31DE8" w:rsidRPr="00DE394F">
        <w:rPr>
          <w:rFonts w:eastAsia="Calibri"/>
        </w:rPr>
        <w:t>Republike Hrvatske.</w:t>
      </w:r>
      <w:r w:rsidR="0086051B" w:rsidRPr="00DE394F">
        <w:rPr>
          <w:rFonts w:eastAsia="Calibri"/>
        </w:rPr>
        <w:t xml:space="preserve"> U pravilu se njihovo poslovanje nastavlja na istoj lokaciji, u okviru poduzetničke zone u smislu Zakona o unapređenju poduzetničke infrastrukture.</w:t>
      </w:r>
    </w:p>
    <w:p w14:paraId="4730F0C1" w14:textId="77777777" w:rsidR="00C7165E" w:rsidRPr="00C7165E" w:rsidRDefault="00C7165E" w:rsidP="00C7165E">
      <w:pPr>
        <w:framePr w:hSpace="180" w:wrap="around" w:hAnchor="margin" w:xAlign="center" w:y="-261"/>
        <w:spacing w:before="60" w:after="60"/>
        <w:rPr>
          <w:rFonts w:eastAsia="Calibri"/>
        </w:rPr>
        <w:sectPr w:rsidR="00C7165E" w:rsidRPr="00C7165E" w:rsidSect="00C54637">
          <w:headerReference w:type="default" r:id="rId14"/>
          <w:headerReference w:type="first" r:id="rId15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C7165E">
        <w:rPr>
          <w:rFonts w:eastAsia="Calibri"/>
        </w:rPr>
        <w:br w:type="page"/>
      </w:r>
    </w:p>
    <w:tbl>
      <w:tblPr>
        <w:tblpPr w:leftFromText="180" w:rightFromText="180" w:horzAnchor="margin" w:tblpXSpec="center" w:tblpY="-541"/>
        <w:tblW w:w="15220" w:type="dxa"/>
        <w:tblLayout w:type="fixed"/>
        <w:tblLook w:val="04A0" w:firstRow="1" w:lastRow="0" w:firstColumn="1" w:lastColumn="0" w:noHBand="0" w:noVBand="1"/>
      </w:tblPr>
      <w:tblGrid>
        <w:gridCol w:w="444"/>
        <w:gridCol w:w="1146"/>
        <w:gridCol w:w="888"/>
        <w:gridCol w:w="889"/>
        <w:gridCol w:w="866"/>
        <w:gridCol w:w="937"/>
        <w:gridCol w:w="1226"/>
        <w:gridCol w:w="1136"/>
        <w:gridCol w:w="1016"/>
        <w:gridCol w:w="1043"/>
        <w:gridCol w:w="1134"/>
        <w:gridCol w:w="757"/>
        <w:gridCol w:w="1134"/>
        <w:gridCol w:w="899"/>
        <w:gridCol w:w="1705"/>
      </w:tblGrid>
      <w:tr w:rsidR="00AB6354" w:rsidRPr="00C7165E" w14:paraId="40B76027" w14:textId="77777777" w:rsidTr="00CB7103">
        <w:trPr>
          <w:trHeight w:val="284"/>
        </w:trPr>
        <w:tc>
          <w:tcPr>
            <w:tcW w:w="15220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0E53E" w14:textId="77777777" w:rsidR="00AB6354" w:rsidRPr="009C3D2C" w:rsidRDefault="00AB6354" w:rsidP="00CB7103">
            <w:pPr>
              <w:pStyle w:val="Heading3"/>
              <w:rPr>
                <w:rFonts w:ascii="Times New Roman" w:hAnsi="Times New Roman"/>
                <w:b w:val="0"/>
                <w:bCs w:val="0"/>
                <w:color w:val="auto"/>
                <w:lang w:eastAsia="hr-HR"/>
              </w:rPr>
            </w:pPr>
            <w:bookmarkStart w:id="23" w:name="_Toc121485164"/>
            <w:r w:rsidRPr="009C3D2C">
              <w:rPr>
                <w:rFonts w:ascii="Times New Roman" w:hAnsi="Times New Roman"/>
                <w:b w:val="0"/>
                <w:bCs w:val="0"/>
                <w:color w:val="auto"/>
                <w:lang w:eastAsia="hr-HR"/>
              </w:rPr>
              <w:lastRenderedPageBreak/>
              <w:t>Zbirna tablica pokazatelja za 202</w:t>
            </w:r>
            <w:r w:rsidR="00CB7103">
              <w:rPr>
                <w:rFonts w:ascii="Times New Roman" w:hAnsi="Times New Roman"/>
                <w:b w:val="0"/>
                <w:bCs w:val="0"/>
                <w:color w:val="auto"/>
                <w:lang w:eastAsia="hr-HR"/>
              </w:rPr>
              <w:t>1</w:t>
            </w:r>
            <w:r w:rsidRPr="009C3D2C">
              <w:rPr>
                <w:rFonts w:ascii="Times New Roman" w:hAnsi="Times New Roman"/>
                <w:b w:val="0"/>
                <w:bCs w:val="0"/>
                <w:color w:val="auto"/>
                <w:lang w:eastAsia="hr-HR"/>
              </w:rPr>
              <w:t>. godinu</w:t>
            </w:r>
            <w:bookmarkEnd w:id="23"/>
          </w:p>
        </w:tc>
      </w:tr>
      <w:tr w:rsidR="00AB6354" w:rsidRPr="00C7165E" w14:paraId="08CACC27" w14:textId="77777777" w:rsidTr="00CB7103">
        <w:trPr>
          <w:trHeight w:val="284"/>
        </w:trPr>
        <w:tc>
          <w:tcPr>
            <w:tcW w:w="15220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F08FD5" w14:textId="77777777" w:rsidR="00AB6354" w:rsidRPr="00AB6354" w:rsidRDefault="00AB6354" w:rsidP="00AB6354">
            <w:pPr>
              <w:rPr>
                <w:rFonts w:eastAsia="Times New Roman"/>
                <w:bCs/>
                <w:sz w:val="16"/>
                <w:szCs w:val="16"/>
                <w:lang w:eastAsia="hr-HR"/>
              </w:rPr>
            </w:pPr>
          </w:p>
        </w:tc>
      </w:tr>
      <w:tr w:rsidR="000A39B2" w:rsidRPr="00C7165E" w14:paraId="75F42ECC" w14:textId="77777777" w:rsidTr="00CB7103">
        <w:trPr>
          <w:trHeight w:val="274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6AB9D" w14:textId="77777777" w:rsidR="000A39B2" w:rsidRPr="000A39B2" w:rsidRDefault="000A39B2" w:rsidP="000A39B2">
            <w:pPr>
              <w:jc w:val="center"/>
              <w:rPr>
                <w:rFonts w:eastAsia="Times New Roman"/>
                <w:sz w:val="17"/>
                <w:szCs w:val="17"/>
                <w:lang w:eastAsia="hr-HR"/>
              </w:rPr>
            </w:pP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28FC3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7"/>
                <w:szCs w:val="17"/>
                <w:lang w:eastAsia="hr-HR"/>
              </w:rPr>
            </w:pPr>
            <w:r w:rsidRPr="000A39B2">
              <w:rPr>
                <w:b/>
                <w:bCs/>
                <w:sz w:val="17"/>
                <w:szCs w:val="17"/>
              </w:rPr>
              <w:t xml:space="preserve">OSNOVNI </w:t>
            </w:r>
            <w:r w:rsidR="007D5631">
              <w:rPr>
                <w:b/>
                <w:bCs/>
                <w:sz w:val="17"/>
                <w:szCs w:val="17"/>
              </w:rPr>
              <w:t>PODATC</w:t>
            </w:r>
            <w:r w:rsidRPr="000A39B2">
              <w:rPr>
                <w:b/>
                <w:bCs/>
                <w:sz w:val="17"/>
                <w:szCs w:val="17"/>
              </w:rPr>
              <w:t>I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EAA1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7"/>
                <w:szCs w:val="17"/>
                <w:lang w:eastAsia="hr-HR"/>
              </w:rPr>
            </w:pPr>
            <w:r w:rsidRPr="000A39B2">
              <w:rPr>
                <w:b/>
                <w:bCs/>
                <w:sz w:val="17"/>
                <w:szCs w:val="17"/>
              </w:rPr>
              <w:t>ZAPOSLENOST</w:t>
            </w:r>
          </w:p>
        </w:tc>
        <w:tc>
          <w:tcPr>
            <w:tcW w:w="4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0492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7"/>
                <w:szCs w:val="17"/>
                <w:lang w:eastAsia="hr-HR"/>
              </w:rPr>
            </w:pPr>
            <w:r w:rsidRPr="000A39B2">
              <w:rPr>
                <w:b/>
                <w:bCs/>
                <w:sz w:val="17"/>
                <w:szCs w:val="17"/>
              </w:rPr>
              <w:t>FINANCIJSKI POKAZATELJI</w:t>
            </w:r>
          </w:p>
        </w:tc>
        <w:tc>
          <w:tcPr>
            <w:tcW w:w="56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25F7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7"/>
                <w:szCs w:val="17"/>
                <w:lang w:eastAsia="hr-HR"/>
              </w:rPr>
            </w:pPr>
            <w:r w:rsidRPr="000A39B2">
              <w:rPr>
                <w:b/>
                <w:bCs/>
                <w:sz w:val="17"/>
                <w:szCs w:val="17"/>
              </w:rPr>
              <w:t>TRGOVINSKI POKAZATELJI</w:t>
            </w:r>
          </w:p>
        </w:tc>
      </w:tr>
      <w:tr w:rsidR="000A39B2" w:rsidRPr="00C7165E" w14:paraId="3610E5A7" w14:textId="77777777" w:rsidTr="00CB7103">
        <w:trPr>
          <w:trHeight w:val="987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B43F8C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R. br.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F6A604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Slobodna zona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4BBE39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Površina (u m</w:t>
            </w:r>
            <w:r w:rsidRPr="000A39B2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D5138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Slobodna površina (u m2)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B1BA3F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Broj korisnika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42C1C1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Broj zaposlenih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0FCBCC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Prihodi korisnika zone (HRK)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0A4446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Rashodi korisnika zone (HRK)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EA123C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Dobit korisnika zone (HRK)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CA7BB5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Ulaganja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F8CEE2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Izvoz (HRK)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257EF5" w14:textId="77777777" w:rsidR="000A39B2" w:rsidRPr="00CB7103" w:rsidRDefault="000A39B2" w:rsidP="00CB7103">
            <w:pPr>
              <w:ind w:right="-16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B7103">
              <w:rPr>
                <w:b/>
                <w:bCs/>
                <w:sz w:val="16"/>
                <w:szCs w:val="16"/>
              </w:rPr>
              <w:t>Udio izvoza u prihodu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44217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EU Izvoz</w:t>
            </w:r>
            <w:r w:rsidRPr="000A39B2">
              <w:rPr>
                <w:b/>
                <w:bCs/>
                <w:sz w:val="16"/>
                <w:szCs w:val="16"/>
              </w:rPr>
              <w:br/>
              <w:t>(HRK)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E831F8" w14:textId="77777777" w:rsidR="000A39B2" w:rsidRPr="000A39B2" w:rsidRDefault="000A39B2" w:rsidP="00CB7103">
            <w:pPr>
              <w:ind w:left="-57" w:right="-104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Udio izvoza na EU tržište u ukupnom prihodu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1A0C0" w14:textId="77777777" w:rsidR="000A39B2" w:rsidRPr="000A39B2" w:rsidRDefault="000A39B2" w:rsidP="000A39B2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Zemlje izvoza</w:t>
            </w:r>
          </w:p>
        </w:tc>
      </w:tr>
      <w:tr w:rsidR="000A39B2" w:rsidRPr="00C7165E" w14:paraId="0FB94540" w14:textId="77777777" w:rsidTr="00CB7103">
        <w:trPr>
          <w:trHeight w:val="397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713D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95E3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Krapinsko- zagorska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188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1D96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FC4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0D37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1B0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A82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792A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1A2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E29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E96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9967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D4338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0,0%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890D5" w14:textId="77777777" w:rsidR="000A39B2" w:rsidRPr="000A39B2" w:rsidRDefault="000A39B2" w:rsidP="000A39B2">
            <w:pPr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 </w:t>
            </w:r>
          </w:p>
        </w:tc>
      </w:tr>
      <w:tr w:rsidR="000A39B2" w:rsidRPr="00C7165E" w14:paraId="6AAE7FB5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2641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7B1C2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Podunavska SZ Vukovar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B37AB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7.648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36CF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3.144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40E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BDB8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B2EB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305.745.011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C12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265.786.123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CDA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39.958.888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96DA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4.558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FB90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64.432.814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9AE2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21,1%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4CD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59.108.250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2523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19,3%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8CE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Njemačka, Austrija, Slovenija</w:t>
            </w:r>
          </w:p>
        </w:tc>
      </w:tr>
      <w:tr w:rsidR="000A39B2" w:rsidRPr="00C7165E" w14:paraId="4D18580A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392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F39E" w14:textId="77777777" w:rsidR="000A39B2" w:rsidRPr="000A39B2" w:rsidRDefault="000A39B2" w:rsidP="000A39B2">
            <w:pPr>
              <w:tabs>
                <w:tab w:val="left" w:pos="932"/>
              </w:tabs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Kukuljanovo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0D09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1.000.000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E7D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1.000.000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566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A11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14DF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C99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D00F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BDC0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C48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033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900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F20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-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DB7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____</w:t>
            </w:r>
          </w:p>
        </w:tc>
      </w:tr>
      <w:tr w:rsidR="000A39B2" w:rsidRPr="00C7165E" w14:paraId="3D04E1E0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573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B6AC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Luka Rijeka - Škrljevo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B37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337.618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7A9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110.702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48E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5DD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18F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26.089.929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3669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20.799.890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37F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5.290.039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755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927.022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A55F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4.431.832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BA4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17,0%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B9F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2.623.436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FF5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10,1%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0A41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Slovenija, Austrija, Mađarska, Indija</w:t>
            </w:r>
          </w:p>
        </w:tc>
      </w:tr>
      <w:tr w:rsidR="000A39B2" w:rsidRPr="00C7165E" w14:paraId="4ECB61E2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A131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AFC1F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Osijek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715E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130.059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A37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88.230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006B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DA00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146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DD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112.826.884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2970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115.646.517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802C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-2.819.633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E748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1.260.886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B732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18.945.415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C4E6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16,8%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36C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9.340.746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B32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8,3%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B09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Slovenija, Austrija,  Albanija</w:t>
            </w:r>
          </w:p>
        </w:tc>
      </w:tr>
      <w:tr w:rsidR="000A39B2" w:rsidRPr="00C7165E" w14:paraId="6ADDAF6C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F5D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11AC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Splitsko-dalmatinska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C1F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8CE7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62AAA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F776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745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451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36E0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0B5A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5502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0166B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900A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00C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-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C6F1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___</w:t>
            </w:r>
          </w:p>
        </w:tc>
      </w:tr>
      <w:tr w:rsidR="000A39B2" w:rsidRPr="00C7165E" w14:paraId="53342263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B0C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CB2F4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Zagreb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A287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56.227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001D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2E14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602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294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23A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145.381.611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06E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130.113.962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619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15.267.649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0AD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2.316.982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683B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64.493.905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6EFE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29C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61.955.457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48E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42,6%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49DB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Austrija, Njemačka, Slovenija, Švicarska</w:t>
            </w:r>
          </w:p>
        </w:tc>
      </w:tr>
      <w:tr w:rsidR="000A39B2" w:rsidRPr="00C7165E" w14:paraId="3BF75F96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02EA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48168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Ploče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47A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2.145.892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89F9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480.000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8CBE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455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628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4F2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481.448.506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686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445.167.649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299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36.280.857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F28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141.406.845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9DDC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305.678.786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6EE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63,5%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B2A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246.930.046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4C6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51,3%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7A1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Austrija, Francuska, Italija, BiH</w:t>
            </w:r>
          </w:p>
        </w:tc>
      </w:tr>
      <w:tr w:rsidR="000A39B2" w:rsidRPr="00C7165E" w14:paraId="0908D4DA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AC80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43EF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Pula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FDEB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59.848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EEE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39.373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AED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069C8" w14:textId="77777777" w:rsidR="000A39B2" w:rsidRPr="000A39B2" w:rsidRDefault="000A39B2" w:rsidP="009F0D7D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</w:t>
            </w:r>
            <w:r w:rsidR="009F0D7D">
              <w:rPr>
                <w:sz w:val="16"/>
                <w:szCs w:val="16"/>
              </w:rPr>
              <w:t>09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000A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32.388.553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9461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44.130.389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CA1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-11.741.836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003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5E99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17.963.420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1E4BA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55,5%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0A8E9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17.963.420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CB78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55,5%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A6E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Italija</w:t>
            </w:r>
          </w:p>
        </w:tc>
      </w:tr>
      <w:tr w:rsidR="000A39B2" w:rsidRPr="00C7165E" w14:paraId="37D2DB4F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614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949C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Rijeka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25F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644.606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1954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7D4D9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7AC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790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CC88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550.315.983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32B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452.592.335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6A4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97.723.649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F5F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82.296.144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C61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480.353.790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1CC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87,3%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DAC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125.825.325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FD7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22,9%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8D3D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UAE, BiH, Egipat, Irak, Austrija</w:t>
            </w:r>
          </w:p>
        </w:tc>
      </w:tr>
      <w:tr w:rsidR="000A39B2" w:rsidRPr="00C7165E" w14:paraId="24487F0F" w14:textId="77777777" w:rsidTr="00CB7103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342C2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11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DE44C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Split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7C308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283.900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5F24E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188F89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474E4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150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92D14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23.232.263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73338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20.030.346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D99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3.201.917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E0DA8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24.032.619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B7B9A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8.032.653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319CA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34,6%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2DCF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7.974.782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37E8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34,3%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B4B31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Njemačka, Italija, Belgija</w:t>
            </w:r>
          </w:p>
        </w:tc>
      </w:tr>
      <w:tr w:rsidR="00DB241A" w:rsidRPr="00C7165E" w14:paraId="6F55076F" w14:textId="77777777" w:rsidTr="00CB7103">
        <w:trPr>
          <w:trHeight w:val="169"/>
        </w:trPr>
        <w:tc>
          <w:tcPr>
            <w:tcW w:w="1522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3F315A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</w:tr>
      <w:tr w:rsidR="000A39B2" w:rsidRPr="00C7165E" w14:paraId="2ECCF629" w14:textId="77777777" w:rsidTr="00CB7103">
        <w:trPr>
          <w:trHeight w:val="48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B20F1" w14:textId="77777777" w:rsidR="000A39B2" w:rsidRPr="000A39B2" w:rsidRDefault="000A39B2" w:rsidP="000A39B2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7B84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kopnene zone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591B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1.531.552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D5F1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1.204.076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4C51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2E1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747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35363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590.043.435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D78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532.346.493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2D38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57.696.942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6D87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4.509.448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17FA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152.303.966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F892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EB6DB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133.027.889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C3C8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22,5%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896D" w14:textId="77777777" w:rsidR="000A39B2" w:rsidRPr="000A39B2" w:rsidRDefault="000A39B2" w:rsidP="000A39B2">
            <w:pPr>
              <w:rPr>
                <w:sz w:val="16"/>
                <w:szCs w:val="16"/>
              </w:rPr>
            </w:pPr>
          </w:p>
        </w:tc>
      </w:tr>
      <w:tr w:rsidR="00DB241A" w:rsidRPr="00C7165E" w14:paraId="2182EFEF" w14:textId="77777777" w:rsidTr="00CB7103">
        <w:trPr>
          <w:trHeight w:val="158"/>
        </w:trPr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0C5B63" w14:textId="77777777" w:rsidR="00DB241A" w:rsidRPr="000A39B2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1AAC4C" w14:textId="77777777" w:rsidR="00DB241A" w:rsidRPr="000A39B2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50B673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7447A0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EC838A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7F2ABD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9753D3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77A437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E38E4C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D6DBEA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BF85D7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7E36D0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099BC2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A94549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D3B2E6" w14:textId="77777777" w:rsidR="00DB241A" w:rsidRPr="000A39B2" w:rsidRDefault="00DB241A" w:rsidP="00DB241A">
            <w:pPr>
              <w:rPr>
                <w:sz w:val="16"/>
                <w:szCs w:val="16"/>
              </w:rPr>
            </w:pPr>
          </w:p>
        </w:tc>
      </w:tr>
      <w:tr w:rsidR="000A39B2" w:rsidRPr="00C7165E" w14:paraId="7479FC54" w14:textId="77777777" w:rsidTr="00CB7103">
        <w:trPr>
          <w:trHeight w:val="48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B5727" w14:textId="77777777" w:rsidR="000A39B2" w:rsidRPr="000A39B2" w:rsidRDefault="000A39B2" w:rsidP="000A39B2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36E6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lučke zone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61D8D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3.134.246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77C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519.373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7C0B1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8375E" w14:textId="77777777" w:rsidR="000A39B2" w:rsidRPr="000A39B2" w:rsidRDefault="000A39B2" w:rsidP="009F0D7D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</w:t>
            </w:r>
            <w:r w:rsidR="009F0D7D">
              <w:rPr>
                <w:sz w:val="16"/>
                <w:szCs w:val="16"/>
              </w:rPr>
              <w:t>677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EEAA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1.087.385.306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0973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961.920.719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1B2A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125.464.587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9D479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247.735.608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92B55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812.028.650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0272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74,7%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BFE9B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398.693.573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538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36,7%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40DC" w14:textId="77777777" w:rsidR="000A39B2" w:rsidRPr="000A39B2" w:rsidRDefault="000A39B2" w:rsidP="000A39B2">
            <w:pPr>
              <w:rPr>
                <w:sz w:val="16"/>
                <w:szCs w:val="16"/>
              </w:rPr>
            </w:pPr>
          </w:p>
        </w:tc>
      </w:tr>
      <w:tr w:rsidR="00DB241A" w:rsidRPr="00C7165E" w14:paraId="3F5E7C4F" w14:textId="77777777" w:rsidTr="00CB7103">
        <w:trPr>
          <w:trHeight w:val="169"/>
        </w:trPr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D21C81" w14:textId="77777777" w:rsidR="00DB241A" w:rsidRPr="000A39B2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9C2940" w14:textId="77777777" w:rsidR="00DB241A" w:rsidRPr="000A39B2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E7526C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51A85D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4DB4B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4D881D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6B9F65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CEBDE2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5758EC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FB3D10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6254E0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5EC27B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57CFDC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CE0955" w14:textId="77777777" w:rsidR="00DB241A" w:rsidRPr="000A39B2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48D6A0" w14:textId="77777777" w:rsidR="00DB241A" w:rsidRPr="000A39B2" w:rsidRDefault="00DB241A" w:rsidP="00DB241A">
            <w:pPr>
              <w:rPr>
                <w:sz w:val="16"/>
                <w:szCs w:val="16"/>
              </w:rPr>
            </w:pPr>
          </w:p>
        </w:tc>
      </w:tr>
      <w:tr w:rsidR="000A39B2" w:rsidRPr="00C7165E" w14:paraId="00BAE63C" w14:textId="77777777" w:rsidTr="00CB7103">
        <w:trPr>
          <w:trHeight w:val="48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3C7C8" w14:textId="77777777" w:rsidR="000A39B2" w:rsidRPr="000A39B2" w:rsidRDefault="000A39B2" w:rsidP="000A39B2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40F69" w14:textId="77777777" w:rsidR="000A39B2" w:rsidRPr="000A39B2" w:rsidRDefault="000A39B2" w:rsidP="000A39B2">
            <w:pPr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sve zone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FB20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4.665.798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1B52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1.723.449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F20F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63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5302" w14:textId="77777777" w:rsidR="000A39B2" w:rsidRPr="000A39B2" w:rsidRDefault="000A39B2" w:rsidP="009F0D7D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2.4</w:t>
            </w:r>
            <w:r w:rsidR="009F0D7D">
              <w:rPr>
                <w:sz w:val="16"/>
                <w:szCs w:val="16"/>
              </w:rPr>
              <w:t>24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652B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1.677.428.741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FC9C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1.494.267.211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CC49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183.161.529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B74E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252.245.056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EFA4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964.332.616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593C6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57,5%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DC0F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531.721.462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1014" w14:textId="77777777" w:rsidR="000A39B2" w:rsidRPr="000A39B2" w:rsidRDefault="000A39B2" w:rsidP="000A39B2">
            <w:pPr>
              <w:jc w:val="center"/>
              <w:rPr>
                <w:sz w:val="16"/>
                <w:szCs w:val="16"/>
              </w:rPr>
            </w:pPr>
            <w:r w:rsidRPr="000A39B2">
              <w:rPr>
                <w:sz w:val="16"/>
                <w:szCs w:val="16"/>
              </w:rPr>
              <w:t>31,7%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2A6EF" w14:textId="77777777" w:rsidR="000A39B2" w:rsidRPr="000A39B2" w:rsidRDefault="000A39B2" w:rsidP="000A39B2">
            <w:pPr>
              <w:rPr>
                <w:sz w:val="16"/>
                <w:szCs w:val="16"/>
              </w:rPr>
            </w:pPr>
          </w:p>
        </w:tc>
      </w:tr>
    </w:tbl>
    <w:p w14:paraId="1D1F433F" w14:textId="77777777" w:rsidR="00C7165E" w:rsidRPr="00C7165E" w:rsidRDefault="00C7165E" w:rsidP="00C7165E">
      <w:pPr>
        <w:spacing w:before="60" w:after="60"/>
        <w:rPr>
          <w:rFonts w:eastAsia="Calibri"/>
        </w:rPr>
      </w:pPr>
    </w:p>
    <w:p w14:paraId="53638B3F" w14:textId="77777777" w:rsidR="00C7165E" w:rsidRPr="00C7165E" w:rsidRDefault="00C7165E" w:rsidP="00C7165E">
      <w:pPr>
        <w:spacing w:before="60" w:after="60"/>
        <w:rPr>
          <w:rFonts w:eastAsia="Calibri"/>
        </w:rPr>
        <w:sectPr w:rsidR="00C7165E" w:rsidRPr="00C7165E" w:rsidSect="00FE72BC">
          <w:pgSz w:w="16838" w:h="11906" w:orient="landscape"/>
          <w:pgMar w:top="1701" w:right="1418" w:bottom="851" w:left="1418" w:header="709" w:footer="709" w:gutter="0"/>
          <w:cols w:space="708"/>
          <w:docGrid w:linePitch="360"/>
        </w:sectPr>
      </w:pPr>
    </w:p>
    <w:p w14:paraId="2CE1E08B" w14:textId="77777777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 w:after="120"/>
        <w:outlineLvl w:val="2"/>
        <w:rPr>
          <w:rFonts w:eastAsia="Times New Roman"/>
          <w:bCs/>
        </w:rPr>
      </w:pPr>
      <w:bookmarkStart w:id="24" w:name="_Toc121485165"/>
      <w:r w:rsidRPr="00D72B40">
        <w:rPr>
          <w:rFonts w:eastAsia="Times New Roman"/>
        </w:rPr>
        <w:lastRenderedPageBreak/>
        <w:t>Broj korisnika u slobodnim zonama - usporedba 20</w:t>
      </w:r>
      <w:r w:rsidR="00371CA1">
        <w:rPr>
          <w:rFonts w:eastAsia="Times New Roman"/>
        </w:rPr>
        <w:t>21</w:t>
      </w:r>
      <w:r w:rsidRPr="00D72B40">
        <w:rPr>
          <w:rFonts w:eastAsia="Times New Roman"/>
        </w:rPr>
        <w:t>./20</w:t>
      </w:r>
      <w:r w:rsidR="00371CA1">
        <w:rPr>
          <w:rFonts w:eastAsia="Times New Roman"/>
        </w:rPr>
        <w:t>20</w:t>
      </w:r>
      <w:r w:rsidRPr="00D72B40">
        <w:rPr>
          <w:rFonts w:eastAsia="Times New Roman"/>
        </w:rPr>
        <w:t>.</w:t>
      </w:r>
      <w:bookmarkEnd w:id="24"/>
    </w:p>
    <w:p w14:paraId="706FFED3" w14:textId="77777777" w:rsidR="00C7165E" w:rsidRPr="00C7165E" w:rsidRDefault="00C7165E" w:rsidP="00C7165E">
      <w:pPr>
        <w:spacing w:after="120"/>
        <w:rPr>
          <w:rFonts w:eastAsia="Calibri"/>
        </w:rPr>
      </w:pPr>
    </w:p>
    <w:p w14:paraId="138FC5B0" w14:textId="77777777" w:rsidR="00C7165E" w:rsidRPr="00C7165E" w:rsidRDefault="00F564C9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19B3F4F1" wp14:editId="27C87ED8">
            <wp:extent cx="5767070" cy="3218815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FAD1C" w14:textId="77777777" w:rsidR="00746991" w:rsidRDefault="00746991" w:rsidP="00C7165E">
      <w:pPr>
        <w:spacing w:before="60" w:after="60"/>
        <w:rPr>
          <w:rFonts w:eastAsia="Calibri"/>
          <w:lang w:eastAsia="hr-HR"/>
        </w:rPr>
      </w:pPr>
    </w:p>
    <w:p w14:paraId="41C0B92E" w14:textId="77777777" w:rsidR="004422B8" w:rsidRDefault="004422B8" w:rsidP="00C7165E">
      <w:pPr>
        <w:spacing w:before="60" w:after="60"/>
        <w:rPr>
          <w:rFonts w:eastAsia="Calibri"/>
          <w:lang w:eastAsia="hr-HR"/>
        </w:rPr>
      </w:pPr>
    </w:p>
    <w:p w14:paraId="198CE16C" w14:textId="77777777" w:rsidR="00746991" w:rsidRPr="00D72B40" w:rsidRDefault="00746991" w:rsidP="00746991">
      <w:pPr>
        <w:keepNext/>
        <w:keepLines/>
        <w:pBdr>
          <w:bottom w:val="single" w:sz="4" w:space="1" w:color="auto"/>
        </w:pBdr>
        <w:spacing w:before="200" w:after="120"/>
        <w:outlineLvl w:val="2"/>
        <w:rPr>
          <w:rFonts w:eastAsia="Times New Roman"/>
          <w:bCs/>
        </w:rPr>
      </w:pPr>
      <w:bookmarkStart w:id="25" w:name="_Toc121485166"/>
      <w:r w:rsidRPr="00D72B40">
        <w:rPr>
          <w:rFonts w:eastAsia="Times New Roman"/>
        </w:rPr>
        <w:t xml:space="preserve">Broj </w:t>
      </w:r>
      <w:r>
        <w:rPr>
          <w:rFonts w:eastAsia="Times New Roman"/>
        </w:rPr>
        <w:t xml:space="preserve">zaposlenih kod </w:t>
      </w:r>
      <w:r w:rsidRPr="00D72B40">
        <w:rPr>
          <w:rFonts w:eastAsia="Times New Roman"/>
        </w:rPr>
        <w:t xml:space="preserve">korisnika </w:t>
      </w:r>
      <w:r>
        <w:rPr>
          <w:rFonts w:eastAsia="Times New Roman"/>
        </w:rPr>
        <w:t>slobodnih zona</w:t>
      </w:r>
      <w:r w:rsidRPr="00D72B40">
        <w:rPr>
          <w:rFonts w:eastAsia="Times New Roman"/>
        </w:rPr>
        <w:t xml:space="preserve"> - usporedba 20</w:t>
      </w:r>
      <w:r>
        <w:rPr>
          <w:rFonts w:eastAsia="Times New Roman"/>
        </w:rPr>
        <w:t>21</w:t>
      </w:r>
      <w:r w:rsidRPr="00D72B40">
        <w:rPr>
          <w:rFonts w:eastAsia="Times New Roman"/>
        </w:rPr>
        <w:t>./20</w:t>
      </w:r>
      <w:r>
        <w:rPr>
          <w:rFonts w:eastAsia="Times New Roman"/>
        </w:rPr>
        <w:t>20</w:t>
      </w:r>
      <w:r w:rsidRPr="00D72B40">
        <w:rPr>
          <w:rFonts w:eastAsia="Times New Roman"/>
        </w:rPr>
        <w:t>.</w:t>
      </w:r>
      <w:bookmarkEnd w:id="25"/>
    </w:p>
    <w:p w14:paraId="4CB09931" w14:textId="77777777" w:rsidR="00746991" w:rsidRPr="00C7165E" w:rsidRDefault="00746991" w:rsidP="00746991">
      <w:pPr>
        <w:spacing w:after="120"/>
        <w:rPr>
          <w:rFonts w:eastAsia="Calibri"/>
        </w:rPr>
      </w:pPr>
    </w:p>
    <w:p w14:paraId="2DF1C60B" w14:textId="19384160" w:rsidR="00746991" w:rsidRPr="00C7165E" w:rsidRDefault="00BD4509" w:rsidP="00746991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7D979766" wp14:editId="6A8F5EE4">
            <wp:extent cx="5767070" cy="3218815"/>
            <wp:effectExtent l="0" t="0" r="508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75449" w14:textId="77777777" w:rsidR="00CF56E7" w:rsidRDefault="00CF56E7">
      <w:pPr>
        <w:rPr>
          <w:rFonts w:eastAsia="Calibri"/>
          <w:lang w:eastAsia="hr-HR"/>
        </w:rPr>
      </w:pPr>
      <w:r>
        <w:rPr>
          <w:rFonts w:eastAsia="Calibri"/>
          <w:lang w:eastAsia="hr-HR"/>
        </w:rPr>
        <w:br w:type="page"/>
      </w:r>
    </w:p>
    <w:p w14:paraId="5E794883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6" w:name="_Toc121485167"/>
      <w:r w:rsidRPr="00C7165E">
        <w:rPr>
          <w:rFonts w:eastAsia="Times New Roman"/>
          <w:bCs/>
          <w:lang w:eastAsia="hr-HR"/>
        </w:rPr>
        <w:lastRenderedPageBreak/>
        <w:t>Prihodi korisnika slobodnih zona (mil. HRK) – usporedba 20</w:t>
      </w:r>
      <w:r w:rsidR="00DF10B4">
        <w:rPr>
          <w:rFonts w:eastAsia="Times New Roman"/>
          <w:bCs/>
          <w:lang w:eastAsia="hr-HR"/>
        </w:rPr>
        <w:t>2</w:t>
      </w:r>
      <w:r w:rsidR="00567158">
        <w:rPr>
          <w:rFonts w:eastAsia="Times New Roman"/>
          <w:bCs/>
          <w:lang w:eastAsia="hr-HR"/>
        </w:rPr>
        <w:t>1</w:t>
      </w:r>
      <w:r w:rsidRPr="00C7165E">
        <w:rPr>
          <w:rFonts w:eastAsia="Times New Roman"/>
          <w:bCs/>
          <w:lang w:eastAsia="hr-HR"/>
        </w:rPr>
        <w:t>./20</w:t>
      </w:r>
      <w:r w:rsidR="00567158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</w:t>
      </w:r>
      <w:bookmarkEnd w:id="26"/>
    </w:p>
    <w:p w14:paraId="6DDFBB2E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B1CBBA3" w14:textId="77777777" w:rsidR="00C7165E" w:rsidRPr="00C7165E" w:rsidRDefault="00F564C9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3157074D" wp14:editId="72BFDFD3">
            <wp:extent cx="5761355" cy="3286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733A8" w14:textId="77777777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24658CE6" w14:textId="77777777" w:rsidR="004422B8" w:rsidRPr="00C7165E" w:rsidRDefault="004422B8" w:rsidP="00C7165E">
      <w:pPr>
        <w:spacing w:before="60" w:after="60"/>
        <w:rPr>
          <w:rFonts w:eastAsia="Calibri"/>
          <w:lang w:eastAsia="hr-HR"/>
        </w:rPr>
      </w:pPr>
    </w:p>
    <w:p w14:paraId="66DB175D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7" w:name="_Toc121485168"/>
      <w:r w:rsidRPr="00C7165E">
        <w:rPr>
          <w:rFonts w:eastAsia="Times New Roman"/>
          <w:bCs/>
          <w:lang w:eastAsia="hr-HR"/>
        </w:rPr>
        <w:t>Dobit korisnika slobodnih zona (mil. HRK) – usporedba 20</w:t>
      </w:r>
      <w:r w:rsidR="0087067E">
        <w:rPr>
          <w:rFonts w:eastAsia="Times New Roman"/>
          <w:bCs/>
          <w:lang w:eastAsia="hr-HR"/>
        </w:rPr>
        <w:t>2</w:t>
      </w:r>
      <w:r w:rsidR="00093CF6">
        <w:rPr>
          <w:rFonts w:eastAsia="Times New Roman"/>
          <w:bCs/>
          <w:lang w:eastAsia="hr-HR"/>
        </w:rPr>
        <w:t>1</w:t>
      </w:r>
      <w:r w:rsidRPr="00C7165E">
        <w:rPr>
          <w:rFonts w:eastAsia="Times New Roman"/>
          <w:bCs/>
          <w:lang w:eastAsia="hr-HR"/>
        </w:rPr>
        <w:t>./20</w:t>
      </w:r>
      <w:r w:rsidR="00093CF6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</w:t>
      </w:r>
      <w:bookmarkEnd w:id="27"/>
    </w:p>
    <w:p w14:paraId="7E1C3362" w14:textId="77777777" w:rsidR="00C7165E" w:rsidRPr="00C7165E" w:rsidRDefault="00F564C9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45FA8D19" wp14:editId="3803E434">
            <wp:extent cx="5761355" cy="34137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C2652" w14:textId="77777777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</w:p>
    <w:p w14:paraId="7086EB08" w14:textId="77777777" w:rsidR="00CF56E7" w:rsidRDefault="00CF56E7">
      <w:pPr>
        <w:rPr>
          <w:rFonts w:eastAsia="Calibri"/>
          <w:b/>
          <w:lang w:eastAsia="hr-HR"/>
        </w:rPr>
      </w:pPr>
      <w:r>
        <w:rPr>
          <w:rFonts w:eastAsia="Calibri"/>
          <w:b/>
          <w:lang w:eastAsia="hr-HR"/>
        </w:rPr>
        <w:br w:type="page"/>
      </w:r>
    </w:p>
    <w:p w14:paraId="02F38A8B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8" w:name="_Toc121485169"/>
      <w:r w:rsidRPr="00C7165E">
        <w:rPr>
          <w:rFonts w:eastAsia="Times New Roman"/>
          <w:bCs/>
          <w:lang w:eastAsia="hr-HR"/>
        </w:rPr>
        <w:lastRenderedPageBreak/>
        <w:t>Izvoz* korisnika slobodnih zona (mil. HRK) – usporedba 20</w:t>
      </w:r>
      <w:r w:rsidR="008009E4">
        <w:rPr>
          <w:rFonts w:eastAsia="Times New Roman"/>
          <w:bCs/>
          <w:lang w:eastAsia="hr-HR"/>
        </w:rPr>
        <w:t>2</w:t>
      </w:r>
      <w:r w:rsidR="003F696E">
        <w:rPr>
          <w:rFonts w:eastAsia="Times New Roman"/>
          <w:bCs/>
          <w:lang w:eastAsia="hr-HR"/>
        </w:rPr>
        <w:t>1</w:t>
      </w:r>
      <w:r w:rsidRPr="00C7165E">
        <w:rPr>
          <w:rFonts w:eastAsia="Times New Roman"/>
          <w:bCs/>
          <w:lang w:eastAsia="hr-HR"/>
        </w:rPr>
        <w:t>./20</w:t>
      </w:r>
      <w:r w:rsidR="003F696E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</w:t>
      </w:r>
      <w:bookmarkEnd w:id="28"/>
    </w:p>
    <w:p w14:paraId="5416BB0E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0712E9A6" w14:textId="77777777" w:rsidR="00C7165E" w:rsidRPr="00C7165E" w:rsidRDefault="00F564C9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08567CDB" wp14:editId="7900887D">
            <wp:extent cx="5761355" cy="3200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A3C73" w14:textId="77777777" w:rsidR="00C7165E" w:rsidRPr="00C7165E" w:rsidRDefault="00C7165E" w:rsidP="00C7165E">
      <w:pPr>
        <w:spacing w:before="60" w:after="60"/>
        <w:rPr>
          <w:rFonts w:eastAsia="Calibri"/>
          <w:i/>
          <w:lang w:eastAsia="hr-HR"/>
        </w:rPr>
      </w:pPr>
      <w:r w:rsidRPr="00C7165E">
        <w:rPr>
          <w:rFonts w:eastAsia="Calibri"/>
          <w:lang w:eastAsia="hr-HR"/>
        </w:rPr>
        <w:t>*</w:t>
      </w:r>
      <w:r w:rsidRPr="00C7165E">
        <w:rPr>
          <w:rFonts w:eastAsia="Calibri"/>
          <w:i/>
          <w:lang w:eastAsia="hr-HR"/>
        </w:rPr>
        <w:t>uključujući i isporuku dobara na tržište EU</w:t>
      </w:r>
    </w:p>
    <w:p w14:paraId="670DFBFD" w14:textId="77777777" w:rsidR="00C7165E" w:rsidRPr="00C7165E" w:rsidRDefault="00C7165E" w:rsidP="00C7165E">
      <w:pPr>
        <w:spacing w:before="60" w:after="60"/>
        <w:rPr>
          <w:rFonts w:eastAsia="Calibri"/>
          <w:i/>
          <w:lang w:eastAsia="hr-HR"/>
        </w:rPr>
      </w:pPr>
    </w:p>
    <w:p w14:paraId="1E890EA0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9" w:name="_Toc121485170"/>
      <w:r w:rsidRPr="00C7165E">
        <w:rPr>
          <w:rFonts w:eastAsia="Times New Roman"/>
          <w:bCs/>
          <w:lang w:eastAsia="hr-HR"/>
        </w:rPr>
        <w:t>Isporuka dobara na tržište Europske unije (mil. HRK) – usporedba 20</w:t>
      </w:r>
      <w:r w:rsidR="00892B78">
        <w:rPr>
          <w:rFonts w:eastAsia="Times New Roman"/>
          <w:bCs/>
          <w:lang w:eastAsia="hr-HR"/>
        </w:rPr>
        <w:t>2</w:t>
      </w:r>
      <w:r w:rsidR="003A5B77">
        <w:rPr>
          <w:rFonts w:eastAsia="Times New Roman"/>
          <w:bCs/>
          <w:lang w:eastAsia="hr-HR"/>
        </w:rPr>
        <w:t>1</w:t>
      </w:r>
      <w:r w:rsidRPr="00C7165E">
        <w:rPr>
          <w:rFonts w:eastAsia="Times New Roman"/>
          <w:bCs/>
          <w:lang w:eastAsia="hr-HR"/>
        </w:rPr>
        <w:t>./20</w:t>
      </w:r>
      <w:r w:rsidR="003A5B77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</w:t>
      </w:r>
      <w:bookmarkEnd w:id="29"/>
    </w:p>
    <w:p w14:paraId="0B02D151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0624C4F4" w14:textId="77777777" w:rsidR="00C7165E" w:rsidRPr="00C7165E" w:rsidRDefault="00F564C9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248126B0" wp14:editId="09B5EA69">
            <wp:extent cx="5761355" cy="3200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484C7" w14:textId="77777777" w:rsidR="00CF56E7" w:rsidRDefault="00CF56E7">
      <w:pPr>
        <w:rPr>
          <w:rFonts w:eastAsia="Calibri"/>
          <w:b/>
          <w:lang w:eastAsia="hr-HR"/>
        </w:rPr>
      </w:pPr>
      <w:r>
        <w:rPr>
          <w:rFonts w:eastAsia="Calibri"/>
          <w:b/>
          <w:lang w:eastAsia="hr-HR"/>
        </w:rPr>
        <w:br w:type="page"/>
      </w:r>
    </w:p>
    <w:p w14:paraId="0186B2B8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30" w:name="_Toc121485171"/>
      <w:r w:rsidRPr="00C7165E">
        <w:rPr>
          <w:rFonts w:eastAsia="Times New Roman"/>
          <w:bCs/>
          <w:lang w:eastAsia="hr-HR"/>
        </w:rPr>
        <w:lastRenderedPageBreak/>
        <w:t>Usporedba izvoza države članice EU / treće zemlje (%)</w:t>
      </w:r>
      <w:bookmarkEnd w:id="30"/>
    </w:p>
    <w:p w14:paraId="2782E9F4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6455F674" w14:textId="77777777" w:rsidR="00C7165E" w:rsidRPr="00C7165E" w:rsidRDefault="00F564C9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22EE61AA" wp14:editId="2E256DFB">
            <wp:extent cx="5773420" cy="30664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CAA0D" w14:textId="77777777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C749814" w14:textId="77777777" w:rsidR="004422B8" w:rsidRDefault="004422B8" w:rsidP="00C7165E">
      <w:pPr>
        <w:spacing w:before="60" w:after="60"/>
        <w:rPr>
          <w:rFonts w:eastAsia="Calibri"/>
          <w:lang w:eastAsia="hr-HR"/>
        </w:rPr>
      </w:pPr>
    </w:p>
    <w:p w14:paraId="5FFB0B8F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31" w:name="_Toc121485172"/>
      <w:r w:rsidRPr="00C7165E">
        <w:rPr>
          <w:rFonts w:eastAsia="Times New Roman"/>
          <w:bCs/>
          <w:lang w:eastAsia="hr-HR"/>
        </w:rPr>
        <w:t>Usporedba izvoz</w:t>
      </w:r>
      <w:r w:rsidR="00556DC3">
        <w:rPr>
          <w:rFonts w:eastAsia="Times New Roman"/>
          <w:bCs/>
          <w:lang w:eastAsia="hr-HR"/>
        </w:rPr>
        <w:t>a</w:t>
      </w:r>
      <w:r w:rsidRPr="00C7165E">
        <w:rPr>
          <w:rFonts w:eastAsia="Times New Roman"/>
          <w:bCs/>
          <w:lang w:eastAsia="hr-HR"/>
        </w:rPr>
        <w:t>, uključujući isporuku dobara na tržište EU u ukupnom prihodu (%)</w:t>
      </w:r>
      <w:bookmarkEnd w:id="31"/>
    </w:p>
    <w:p w14:paraId="3CF7540D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77604E29" w14:textId="77777777" w:rsidR="00C7165E" w:rsidRPr="00C7165E" w:rsidRDefault="00F564C9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6CF90B00" wp14:editId="2927F085">
            <wp:extent cx="5773420" cy="3450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37A1F" w14:textId="77777777" w:rsidR="00CF56E7" w:rsidRDefault="00CF56E7">
      <w:pPr>
        <w:rPr>
          <w:rFonts w:eastAsia="Calibri"/>
          <w:lang w:eastAsia="hr-HR"/>
        </w:rPr>
      </w:pPr>
      <w:r>
        <w:rPr>
          <w:rFonts w:eastAsia="Calibri"/>
          <w:lang w:eastAsia="hr-HR"/>
        </w:rPr>
        <w:br w:type="page"/>
      </w:r>
    </w:p>
    <w:p w14:paraId="4E90E196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32" w:name="_Toc121485173"/>
      <w:r w:rsidRPr="00C7165E">
        <w:rPr>
          <w:rFonts w:eastAsia="Times New Roman"/>
          <w:bCs/>
          <w:lang w:eastAsia="hr-HR"/>
        </w:rPr>
        <w:lastRenderedPageBreak/>
        <w:t xml:space="preserve">Usporedba prihoda od izvoza i ostalog prihoda svih </w:t>
      </w:r>
      <w:r w:rsidRPr="00773103">
        <w:rPr>
          <w:rFonts w:eastAsia="Times New Roman"/>
          <w:bCs/>
          <w:lang w:eastAsia="hr-HR"/>
        </w:rPr>
        <w:t>slobodnih zona</w:t>
      </w:r>
      <w:bookmarkEnd w:id="32"/>
    </w:p>
    <w:p w14:paraId="272B07AB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8D1EC3C" w14:textId="77777777" w:rsidR="00C7165E" w:rsidRPr="00C7165E" w:rsidRDefault="00F564C9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7C42D8FB" wp14:editId="2B8B1E01">
            <wp:extent cx="5773420" cy="32131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08DB7" w14:textId="77777777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5B29901A" w14:textId="77777777" w:rsidR="00966F4C" w:rsidRPr="00C7165E" w:rsidRDefault="00966F4C" w:rsidP="00C7165E">
      <w:pPr>
        <w:spacing w:before="60" w:after="60"/>
        <w:rPr>
          <w:rFonts w:eastAsia="Calibri"/>
          <w:lang w:eastAsia="hr-HR"/>
        </w:rPr>
      </w:pPr>
    </w:p>
    <w:p w14:paraId="648A217D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33" w:name="_Toc121485174"/>
      <w:r w:rsidRPr="00C7165E">
        <w:rPr>
          <w:rFonts w:eastAsia="Times New Roman"/>
          <w:bCs/>
          <w:lang w:eastAsia="hr-HR"/>
        </w:rPr>
        <w:t>Izvršena ulaganja</w:t>
      </w:r>
      <w:r w:rsidR="00623F55">
        <w:rPr>
          <w:rStyle w:val="FootnoteReference"/>
          <w:rFonts w:eastAsia="Times New Roman"/>
          <w:bCs/>
          <w:lang w:eastAsia="hr-HR"/>
        </w:rPr>
        <w:footnoteReference w:id="1"/>
      </w:r>
      <w:r w:rsidRPr="00C7165E">
        <w:rPr>
          <w:rFonts w:eastAsia="Times New Roman"/>
          <w:bCs/>
          <w:lang w:eastAsia="hr-HR"/>
        </w:rPr>
        <w:t xml:space="preserve"> (u mil. HRK) – usporedba 20</w:t>
      </w:r>
      <w:r w:rsidR="00075AF0">
        <w:rPr>
          <w:rFonts w:eastAsia="Times New Roman"/>
          <w:bCs/>
          <w:lang w:eastAsia="hr-HR"/>
        </w:rPr>
        <w:t>2</w:t>
      </w:r>
      <w:r w:rsidR="007C5061">
        <w:rPr>
          <w:rFonts w:eastAsia="Times New Roman"/>
          <w:bCs/>
          <w:lang w:eastAsia="hr-HR"/>
        </w:rPr>
        <w:t>1</w:t>
      </w:r>
      <w:r w:rsidRPr="00C7165E">
        <w:rPr>
          <w:rFonts w:eastAsia="Times New Roman"/>
          <w:bCs/>
          <w:lang w:eastAsia="hr-HR"/>
        </w:rPr>
        <w:t>./20</w:t>
      </w:r>
      <w:r w:rsidR="007C5061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</w:t>
      </w:r>
      <w:bookmarkEnd w:id="33"/>
    </w:p>
    <w:p w14:paraId="2233B5C4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4D0F59F" w14:textId="77777777" w:rsidR="00C7165E" w:rsidRDefault="00F564C9" w:rsidP="00C7165E">
      <w:pPr>
        <w:spacing w:before="60" w:after="60"/>
        <w:rPr>
          <w:rFonts w:eastAsia="Times New Roman"/>
          <w:bCs/>
        </w:rPr>
      </w:pPr>
      <w:r>
        <w:rPr>
          <w:rFonts w:eastAsia="Times New Roman"/>
          <w:bCs/>
          <w:noProof/>
          <w:lang w:eastAsia="hr-HR"/>
        </w:rPr>
        <w:drawing>
          <wp:inline distT="0" distB="0" distL="0" distR="0" wp14:anchorId="130AD9EB" wp14:editId="2256BFC6">
            <wp:extent cx="5761355" cy="3200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BB14C" w14:textId="77777777" w:rsidR="00CF56E7" w:rsidRDefault="00CF56E7">
      <w:pPr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p w14:paraId="717D96F5" w14:textId="77777777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</w:rPr>
      </w:pPr>
      <w:bookmarkStart w:id="34" w:name="_Toc121485175"/>
      <w:r w:rsidRPr="00D72B40">
        <w:rPr>
          <w:rFonts w:eastAsia="Times New Roman"/>
        </w:rPr>
        <w:lastRenderedPageBreak/>
        <w:t xml:space="preserve">Usporedba broja korisnika </w:t>
      </w:r>
      <w:r w:rsidR="00411A10">
        <w:rPr>
          <w:rFonts w:eastAsia="Times New Roman"/>
        </w:rPr>
        <w:t>prema pretežitoj djelatnosti</w:t>
      </w:r>
      <w:bookmarkEnd w:id="34"/>
    </w:p>
    <w:p w14:paraId="7A1539D9" w14:textId="77777777" w:rsidR="00C7165E" w:rsidRPr="00C7165E" w:rsidRDefault="00C7165E" w:rsidP="00C7165E">
      <w:pPr>
        <w:spacing w:before="60" w:after="60"/>
        <w:rPr>
          <w:rFonts w:eastAsia="Calibri"/>
        </w:rPr>
      </w:pPr>
    </w:p>
    <w:p w14:paraId="1B593BFC" w14:textId="77777777" w:rsidR="00155CBC" w:rsidRPr="00966F4C" w:rsidRDefault="00F564C9" w:rsidP="00966F4C">
      <w:pPr>
        <w:spacing w:before="60" w:after="60"/>
        <w:rPr>
          <w:rFonts w:eastAsia="Calibri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7507D9A1" wp14:editId="4934F95D">
            <wp:extent cx="5773420" cy="3066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5CBC" w:rsidRPr="00966F4C" w:rsidSect="00FE7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10FA2" w14:textId="77777777" w:rsidR="00C17138" w:rsidRDefault="00C17138" w:rsidP="00C7165E">
      <w:r>
        <w:separator/>
      </w:r>
    </w:p>
  </w:endnote>
  <w:endnote w:type="continuationSeparator" w:id="0">
    <w:p w14:paraId="458DC10B" w14:textId="77777777" w:rsidR="00C17138" w:rsidRDefault="00C17138" w:rsidP="00C71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E21BA" w14:textId="77777777" w:rsidR="00C17138" w:rsidRDefault="00C17138" w:rsidP="00C7165E">
      <w:r>
        <w:separator/>
      </w:r>
    </w:p>
  </w:footnote>
  <w:footnote w:type="continuationSeparator" w:id="0">
    <w:p w14:paraId="20FF59F9" w14:textId="77777777" w:rsidR="00C17138" w:rsidRDefault="00C17138" w:rsidP="00C7165E">
      <w:r>
        <w:continuationSeparator/>
      </w:r>
    </w:p>
  </w:footnote>
  <w:footnote w:id="1">
    <w:p w14:paraId="163B732D" w14:textId="77777777" w:rsidR="00BB7985" w:rsidRDefault="00BB7985" w:rsidP="00617D7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Ulaganja u slobodne zone vrše korisnici slobodnih zona i korisnici koncesija za slobodne zone kao vlasnici nekretnina ili nositelji suglasnosti za osnivanje lučkih slobodnih zona. Republika Hrvatska ne ulaže izravno u slobodne zone.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35121"/>
      <w:docPartObj>
        <w:docPartGallery w:val="Page Numbers (Top of Page)"/>
        <w:docPartUnique/>
      </w:docPartObj>
    </w:sdtPr>
    <w:sdtEndPr/>
    <w:sdtContent>
      <w:p w14:paraId="78488765" w14:textId="77777777" w:rsidR="00BB7985" w:rsidRDefault="00BB7985" w:rsidP="00FE72BC">
        <w:pPr>
          <w:pStyle w:val="Header1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BB9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39A1" w14:textId="77777777" w:rsidR="00BB7985" w:rsidRPr="00C7165E" w:rsidRDefault="00BB7985">
    <w:pPr>
      <w:pStyle w:val="Header1"/>
      <w:jc w:val="center"/>
      <w:rPr>
        <w:color w:val="FFFFFF"/>
      </w:rPr>
    </w:pPr>
  </w:p>
  <w:p w14:paraId="0975AD75" w14:textId="77777777" w:rsidR="00BB7985" w:rsidRDefault="00BB7985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484"/>
    <w:multiLevelType w:val="hybridMultilevel"/>
    <w:tmpl w:val="400C6D48"/>
    <w:lvl w:ilvl="0" w:tplc="141613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E49BB"/>
    <w:multiLevelType w:val="hybridMultilevel"/>
    <w:tmpl w:val="8C7E527E"/>
    <w:lvl w:ilvl="0" w:tplc="D58A9C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85B64"/>
    <w:multiLevelType w:val="hybridMultilevel"/>
    <w:tmpl w:val="CFD807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471D8"/>
    <w:multiLevelType w:val="hybridMultilevel"/>
    <w:tmpl w:val="7E0625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C5C94"/>
    <w:multiLevelType w:val="hybridMultilevel"/>
    <w:tmpl w:val="F392E7BC"/>
    <w:lvl w:ilvl="0" w:tplc="F230A6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F34C5"/>
    <w:multiLevelType w:val="hybridMultilevel"/>
    <w:tmpl w:val="541C2F5E"/>
    <w:lvl w:ilvl="0" w:tplc="DCAC67A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435F8"/>
    <w:multiLevelType w:val="hybridMultilevel"/>
    <w:tmpl w:val="582E4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4103C"/>
    <w:multiLevelType w:val="hybridMultilevel"/>
    <w:tmpl w:val="FC584E32"/>
    <w:lvl w:ilvl="0" w:tplc="0520E8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F59AC"/>
    <w:multiLevelType w:val="hybridMultilevel"/>
    <w:tmpl w:val="A942F0D8"/>
    <w:lvl w:ilvl="0" w:tplc="D58A9C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17A3D"/>
    <w:multiLevelType w:val="hybridMultilevel"/>
    <w:tmpl w:val="A0FA48FC"/>
    <w:lvl w:ilvl="0" w:tplc="DCAC67A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029CF"/>
    <w:multiLevelType w:val="hybridMultilevel"/>
    <w:tmpl w:val="2A1CC53A"/>
    <w:lvl w:ilvl="0" w:tplc="DCAC67AE">
      <w:start w:val="1"/>
      <w:numFmt w:val="bullet"/>
      <w:lvlText w:val="­"/>
      <w:lvlJc w:val="left"/>
      <w:pPr>
        <w:ind w:left="681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1" w15:restartNumberingAfterBreak="0">
    <w:nsid w:val="24FD488A"/>
    <w:multiLevelType w:val="hybridMultilevel"/>
    <w:tmpl w:val="76645354"/>
    <w:lvl w:ilvl="0" w:tplc="DCAC67A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13A39"/>
    <w:multiLevelType w:val="hybridMultilevel"/>
    <w:tmpl w:val="F734506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9303F"/>
    <w:multiLevelType w:val="hybridMultilevel"/>
    <w:tmpl w:val="570CC946"/>
    <w:lvl w:ilvl="0" w:tplc="DCAC67AE">
      <w:start w:val="1"/>
      <w:numFmt w:val="bullet"/>
      <w:lvlText w:val="­"/>
      <w:lvlJc w:val="left"/>
      <w:pPr>
        <w:ind w:left="681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4" w15:restartNumberingAfterBreak="0">
    <w:nsid w:val="32BA3F3D"/>
    <w:multiLevelType w:val="hybridMultilevel"/>
    <w:tmpl w:val="3E1E90CE"/>
    <w:lvl w:ilvl="0" w:tplc="D25E0466">
      <w:numFmt w:val="bullet"/>
      <w:lvlText w:val="-"/>
      <w:lvlJc w:val="left"/>
      <w:pPr>
        <w:ind w:left="321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</w:abstractNum>
  <w:abstractNum w:abstractNumId="15" w15:restartNumberingAfterBreak="0">
    <w:nsid w:val="3D162790"/>
    <w:multiLevelType w:val="hybridMultilevel"/>
    <w:tmpl w:val="08D2D9C4"/>
    <w:lvl w:ilvl="0" w:tplc="DCAC67AE">
      <w:start w:val="1"/>
      <w:numFmt w:val="bullet"/>
      <w:lvlText w:val="­"/>
      <w:lvlJc w:val="left"/>
      <w:pPr>
        <w:ind w:left="681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6" w15:restartNumberingAfterBreak="0">
    <w:nsid w:val="405669CF"/>
    <w:multiLevelType w:val="hybridMultilevel"/>
    <w:tmpl w:val="DB7223B6"/>
    <w:lvl w:ilvl="0" w:tplc="DCAC67AE">
      <w:start w:val="1"/>
      <w:numFmt w:val="bullet"/>
      <w:lvlText w:val="­"/>
      <w:lvlJc w:val="left"/>
      <w:pPr>
        <w:ind w:left="681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7" w15:restartNumberingAfterBreak="0">
    <w:nsid w:val="423F3229"/>
    <w:multiLevelType w:val="hybridMultilevel"/>
    <w:tmpl w:val="1AFCB9F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D7783E"/>
    <w:multiLevelType w:val="hybridMultilevel"/>
    <w:tmpl w:val="6C0A517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871E5"/>
    <w:multiLevelType w:val="hybridMultilevel"/>
    <w:tmpl w:val="7F067F5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C6BF8"/>
    <w:multiLevelType w:val="hybridMultilevel"/>
    <w:tmpl w:val="8A3EFD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83C08"/>
    <w:multiLevelType w:val="hybridMultilevel"/>
    <w:tmpl w:val="70140EF6"/>
    <w:lvl w:ilvl="0" w:tplc="5784D15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6A3A1B"/>
    <w:multiLevelType w:val="hybridMultilevel"/>
    <w:tmpl w:val="2292B4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A6433"/>
    <w:multiLevelType w:val="hybridMultilevel"/>
    <w:tmpl w:val="059685C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2A3943"/>
    <w:multiLevelType w:val="hybridMultilevel"/>
    <w:tmpl w:val="474EF7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6E3A49"/>
    <w:multiLevelType w:val="hybridMultilevel"/>
    <w:tmpl w:val="99F609FA"/>
    <w:lvl w:ilvl="0" w:tplc="DCAC67AE">
      <w:start w:val="1"/>
      <w:numFmt w:val="bullet"/>
      <w:lvlText w:val="­"/>
      <w:lvlJc w:val="left"/>
      <w:pPr>
        <w:ind w:left="681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26" w15:restartNumberingAfterBreak="0">
    <w:nsid w:val="60A972A5"/>
    <w:multiLevelType w:val="hybridMultilevel"/>
    <w:tmpl w:val="0AEC83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D3EA2"/>
    <w:multiLevelType w:val="hybridMultilevel"/>
    <w:tmpl w:val="924E50EE"/>
    <w:lvl w:ilvl="0" w:tplc="86C851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B2661"/>
    <w:multiLevelType w:val="hybridMultilevel"/>
    <w:tmpl w:val="C7EAF2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E3615"/>
    <w:multiLevelType w:val="hybridMultilevel"/>
    <w:tmpl w:val="E812A2D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0A47C2"/>
    <w:multiLevelType w:val="hybridMultilevel"/>
    <w:tmpl w:val="3820A184"/>
    <w:lvl w:ilvl="0" w:tplc="DCAC67AE">
      <w:start w:val="1"/>
      <w:numFmt w:val="bullet"/>
      <w:lvlText w:val="­"/>
      <w:lvlJc w:val="left"/>
      <w:pPr>
        <w:ind w:left="681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31" w15:restartNumberingAfterBreak="0">
    <w:nsid w:val="664A69C4"/>
    <w:multiLevelType w:val="hybridMultilevel"/>
    <w:tmpl w:val="A1FA5E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C354E8"/>
    <w:multiLevelType w:val="hybridMultilevel"/>
    <w:tmpl w:val="289C51C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449B3"/>
    <w:multiLevelType w:val="hybridMultilevel"/>
    <w:tmpl w:val="15886F14"/>
    <w:lvl w:ilvl="0" w:tplc="C5FE42C4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B12424"/>
    <w:multiLevelType w:val="hybridMultilevel"/>
    <w:tmpl w:val="846CBE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347112">
    <w:abstractNumId w:val="29"/>
  </w:num>
  <w:num w:numId="2" w16cid:durableId="1042172215">
    <w:abstractNumId w:val="23"/>
  </w:num>
  <w:num w:numId="3" w16cid:durableId="433288123">
    <w:abstractNumId w:val="18"/>
  </w:num>
  <w:num w:numId="4" w16cid:durableId="140855234">
    <w:abstractNumId w:val="27"/>
  </w:num>
  <w:num w:numId="5" w16cid:durableId="1579091460">
    <w:abstractNumId w:val="28"/>
  </w:num>
  <w:num w:numId="6" w16cid:durableId="415592311">
    <w:abstractNumId w:val="3"/>
  </w:num>
  <w:num w:numId="7" w16cid:durableId="1675186141">
    <w:abstractNumId w:val="12"/>
  </w:num>
  <w:num w:numId="8" w16cid:durableId="202796155">
    <w:abstractNumId w:val="34"/>
  </w:num>
  <w:num w:numId="9" w16cid:durableId="391923466">
    <w:abstractNumId w:val="19"/>
  </w:num>
  <w:num w:numId="10" w16cid:durableId="807478815">
    <w:abstractNumId w:val="22"/>
  </w:num>
  <w:num w:numId="11" w16cid:durableId="924386520">
    <w:abstractNumId w:val="1"/>
  </w:num>
  <w:num w:numId="12" w16cid:durableId="1183395491">
    <w:abstractNumId w:val="8"/>
  </w:num>
  <w:num w:numId="13" w16cid:durableId="1583683431">
    <w:abstractNumId w:val="17"/>
  </w:num>
  <w:num w:numId="14" w16cid:durableId="1192064689">
    <w:abstractNumId w:val="6"/>
  </w:num>
  <w:num w:numId="15" w16cid:durableId="1101410110">
    <w:abstractNumId w:val="2"/>
  </w:num>
  <w:num w:numId="16" w16cid:durableId="1012219449">
    <w:abstractNumId w:val="24"/>
  </w:num>
  <w:num w:numId="17" w16cid:durableId="412045944">
    <w:abstractNumId w:val="32"/>
  </w:num>
  <w:num w:numId="18" w16cid:durableId="2123184760">
    <w:abstractNumId w:val="26"/>
  </w:num>
  <w:num w:numId="19" w16cid:durableId="1259407174">
    <w:abstractNumId w:val="33"/>
  </w:num>
  <w:num w:numId="20" w16cid:durableId="871649755">
    <w:abstractNumId w:val="7"/>
  </w:num>
  <w:num w:numId="21" w16cid:durableId="179709347">
    <w:abstractNumId w:val="20"/>
  </w:num>
  <w:num w:numId="22" w16cid:durableId="1549880973">
    <w:abstractNumId w:val="31"/>
  </w:num>
  <w:num w:numId="23" w16cid:durableId="65997505">
    <w:abstractNumId w:val="21"/>
  </w:num>
  <w:num w:numId="24" w16cid:durableId="77869112">
    <w:abstractNumId w:val="4"/>
  </w:num>
  <w:num w:numId="25" w16cid:durableId="641077053">
    <w:abstractNumId w:val="11"/>
  </w:num>
  <w:num w:numId="26" w16cid:durableId="1275677349">
    <w:abstractNumId w:val="9"/>
  </w:num>
  <w:num w:numId="27" w16cid:durableId="680737106">
    <w:abstractNumId w:val="30"/>
  </w:num>
  <w:num w:numId="28" w16cid:durableId="497504899">
    <w:abstractNumId w:val="15"/>
  </w:num>
  <w:num w:numId="29" w16cid:durableId="735513509">
    <w:abstractNumId w:val="5"/>
  </w:num>
  <w:num w:numId="30" w16cid:durableId="1113283465">
    <w:abstractNumId w:val="13"/>
  </w:num>
  <w:num w:numId="31" w16cid:durableId="1233925709">
    <w:abstractNumId w:val="10"/>
  </w:num>
  <w:num w:numId="32" w16cid:durableId="1487746899">
    <w:abstractNumId w:val="25"/>
  </w:num>
  <w:num w:numId="33" w16cid:durableId="609437058">
    <w:abstractNumId w:val="16"/>
  </w:num>
  <w:num w:numId="34" w16cid:durableId="1401709000">
    <w:abstractNumId w:val="14"/>
  </w:num>
  <w:num w:numId="35" w16cid:durableId="1169173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65E"/>
    <w:rsid w:val="00000C2B"/>
    <w:rsid w:val="00011779"/>
    <w:rsid w:val="00013462"/>
    <w:rsid w:val="000135C8"/>
    <w:rsid w:val="000258AA"/>
    <w:rsid w:val="000279EA"/>
    <w:rsid w:val="000316FD"/>
    <w:rsid w:val="00032733"/>
    <w:rsid w:val="00033848"/>
    <w:rsid w:val="0004036E"/>
    <w:rsid w:val="0005429E"/>
    <w:rsid w:val="00055965"/>
    <w:rsid w:val="00062701"/>
    <w:rsid w:val="000642E2"/>
    <w:rsid w:val="00065828"/>
    <w:rsid w:val="00072AFD"/>
    <w:rsid w:val="00075AF0"/>
    <w:rsid w:val="00077BC9"/>
    <w:rsid w:val="00081AF7"/>
    <w:rsid w:val="00082810"/>
    <w:rsid w:val="000836C4"/>
    <w:rsid w:val="0008716F"/>
    <w:rsid w:val="000901AE"/>
    <w:rsid w:val="00091BE7"/>
    <w:rsid w:val="00092942"/>
    <w:rsid w:val="00093CF6"/>
    <w:rsid w:val="00096DC2"/>
    <w:rsid w:val="000A2FFA"/>
    <w:rsid w:val="000A39B2"/>
    <w:rsid w:val="000A6557"/>
    <w:rsid w:val="000C1B4D"/>
    <w:rsid w:val="000C279A"/>
    <w:rsid w:val="000C3A2E"/>
    <w:rsid w:val="000C5534"/>
    <w:rsid w:val="000C60C0"/>
    <w:rsid w:val="000D6567"/>
    <w:rsid w:val="000E585E"/>
    <w:rsid w:val="00102594"/>
    <w:rsid w:val="00125B32"/>
    <w:rsid w:val="0013356D"/>
    <w:rsid w:val="00135382"/>
    <w:rsid w:val="00135BE5"/>
    <w:rsid w:val="00135ECC"/>
    <w:rsid w:val="00141C5E"/>
    <w:rsid w:val="00147EA7"/>
    <w:rsid w:val="00155CBC"/>
    <w:rsid w:val="00161644"/>
    <w:rsid w:val="0016363A"/>
    <w:rsid w:val="00163873"/>
    <w:rsid w:val="001657AC"/>
    <w:rsid w:val="00165837"/>
    <w:rsid w:val="00171211"/>
    <w:rsid w:val="001749F5"/>
    <w:rsid w:val="00181E04"/>
    <w:rsid w:val="00183F3F"/>
    <w:rsid w:val="00187FC3"/>
    <w:rsid w:val="00197250"/>
    <w:rsid w:val="001A11B7"/>
    <w:rsid w:val="001A537D"/>
    <w:rsid w:val="001A543B"/>
    <w:rsid w:val="001B26B7"/>
    <w:rsid w:val="001B6040"/>
    <w:rsid w:val="001C2A93"/>
    <w:rsid w:val="001C39B5"/>
    <w:rsid w:val="001C4314"/>
    <w:rsid w:val="001C4A9F"/>
    <w:rsid w:val="001D0250"/>
    <w:rsid w:val="001D29E2"/>
    <w:rsid w:val="001D418C"/>
    <w:rsid w:val="001D4208"/>
    <w:rsid w:val="001D44BF"/>
    <w:rsid w:val="001D5E0A"/>
    <w:rsid w:val="001E6866"/>
    <w:rsid w:val="001E7711"/>
    <w:rsid w:val="001F4426"/>
    <w:rsid w:val="001F4E79"/>
    <w:rsid w:val="001F76B5"/>
    <w:rsid w:val="00204282"/>
    <w:rsid w:val="00204595"/>
    <w:rsid w:val="00206244"/>
    <w:rsid w:val="002107BF"/>
    <w:rsid w:val="00215B09"/>
    <w:rsid w:val="00215F09"/>
    <w:rsid w:val="00220960"/>
    <w:rsid w:val="002310DA"/>
    <w:rsid w:val="00235FFA"/>
    <w:rsid w:val="00256ECB"/>
    <w:rsid w:val="00260ADE"/>
    <w:rsid w:val="00260B48"/>
    <w:rsid w:val="0026254C"/>
    <w:rsid w:val="0026588B"/>
    <w:rsid w:val="00271133"/>
    <w:rsid w:val="002718F3"/>
    <w:rsid w:val="00275338"/>
    <w:rsid w:val="0027697D"/>
    <w:rsid w:val="00277ABC"/>
    <w:rsid w:val="002843EA"/>
    <w:rsid w:val="00284C5C"/>
    <w:rsid w:val="00287CC4"/>
    <w:rsid w:val="002926C6"/>
    <w:rsid w:val="002951F3"/>
    <w:rsid w:val="002A1B29"/>
    <w:rsid w:val="002B0A8B"/>
    <w:rsid w:val="002B33E9"/>
    <w:rsid w:val="002B386B"/>
    <w:rsid w:val="002C1F63"/>
    <w:rsid w:val="002C31B2"/>
    <w:rsid w:val="002D6514"/>
    <w:rsid w:val="002E219D"/>
    <w:rsid w:val="002E3920"/>
    <w:rsid w:val="002E45D5"/>
    <w:rsid w:val="002E63C5"/>
    <w:rsid w:val="002F74B6"/>
    <w:rsid w:val="00302B95"/>
    <w:rsid w:val="00312075"/>
    <w:rsid w:val="003177A2"/>
    <w:rsid w:val="0032181D"/>
    <w:rsid w:val="00326A94"/>
    <w:rsid w:val="00331DC5"/>
    <w:rsid w:val="003322D1"/>
    <w:rsid w:val="0033307C"/>
    <w:rsid w:val="003333EA"/>
    <w:rsid w:val="00335D51"/>
    <w:rsid w:val="00336F4D"/>
    <w:rsid w:val="003449C5"/>
    <w:rsid w:val="00347EDC"/>
    <w:rsid w:val="003500E1"/>
    <w:rsid w:val="00350A67"/>
    <w:rsid w:val="00350D64"/>
    <w:rsid w:val="00351BFE"/>
    <w:rsid w:val="00355DE3"/>
    <w:rsid w:val="003662F2"/>
    <w:rsid w:val="00366C21"/>
    <w:rsid w:val="00367647"/>
    <w:rsid w:val="00371CA1"/>
    <w:rsid w:val="00380E86"/>
    <w:rsid w:val="00390082"/>
    <w:rsid w:val="003950E7"/>
    <w:rsid w:val="00395B3A"/>
    <w:rsid w:val="00397B45"/>
    <w:rsid w:val="003A32DB"/>
    <w:rsid w:val="003A5B77"/>
    <w:rsid w:val="003B26E1"/>
    <w:rsid w:val="003B64EB"/>
    <w:rsid w:val="003C29DA"/>
    <w:rsid w:val="003C4D12"/>
    <w:rsid w:val="003C78CB"/>
    <w:rsid w:val="003D1CA4"/>
    <w:rsid w:val="003D6157"/>
    <w:rsid w:val="003E05CF"/>
    <w:rsid w:val="003E0FA8"/>
    <w:rsid w:val="003E0FF7"/>
    <w:rsid w:val="003E4DAA"/>
    <w:rsid w:val="003F4850"/>
    <w:rsid w:val="003F48C3"/>
    <w:rsid w:val="003F696E"/>
    <w:rsid w:val="003F7841"/>
    <w:rsid w:val="00411A10"/>
    <w:rsid w:val="00420685"/>
    <w:rsid w:val="00422BB9"/>
    <w:rsid w:val="00430DB5"/>
    <w:rsid w:val="00430EBA"/>
    <w:rsid w:val="00432701"/>
    <w:rsid w:val="004327AA"/>
    <w:rsid w:val="0043732E"/>
    <w:rsid w:val="004374EE"/>
    <w:rsid w:val="004422B8"/>
    <w:rsid w:val="00446C2D"/>
    <w:rsid w:val="004619B0"/>
    <w:rsid w:val="00463B82"/>
    <w:rsid w:val="00482519"/>
    <w:rsid w:val="004862DF"/>
    <w:rsid w:val="0049087A"/>
    <w:rsid w:val="0049338A"/>
    <w:rsid w:val="004949E2"/>
    <w:rsid w:val="004B5297"/>
    <w:rsid w:val="004B55E1"/>
    <w:rsid w:val="004B5C69"/>
    <w:rsid w:val="004C2768"/>
    <w:rsid w:val="004C45EF"/>
    <w:rsid w:val="004C523C"/>
    <w:rsid w:val="004C5545"/>
    <w:rsid w:val="004D6177"/>
    <w:rsid w:val="004E0605"/>
    <w:rsid w:val="004E0E33"/>
    <w:rsid w:val="004E7464"/>
    <w:rsid w:val="004F2505"/>
    <w:rsid w:val="004F74F3"/>
    <w:rsid w:val="00500451"/>
    <w:rsid w:val="00503F82"/>
    <w:rsid w:val="00504BB9"/>
    <w:rsid w:val="0050557E"/>
    <w:rsid w:val="0050716F"/>
    <w:rsid w:val="00511241"/>
    <w:rsid w:val="0051627B"/>
    <w:rsid w:val="005204EE"/>
    <w:rsid w:val="005229BB"/>
    <w:rsid w:val="00526EA2"/>
    <w:rsid w:val="005302C8"/>
    <w:rsid w:val="005405B6"/>
    <w:rsid w:val="005415D2"/>
    <w:rsid w:val="0054344B"/>
    <w:rsid w:val="00544827"/>
    <w:rsid w:val="00547B04"/>
    <w:rsid w:val="005525ED"/>
    <w:rsid w:val="0055488F"/>
    <w:rsid w:val="00556565"/>
    <w:rsid w:val="00556DC3"/>
    <w:rsid w:val="00563F02"/>
    <w:rsid w:val="00566EB7"/>
    <w:rsid w:val="00567158"/>
    <w:rsid w:val="0057085C"/>
    <w:rsid w:val="00573C1E"/>
    <w:rsid w:val="0058032F"/>
    <w:rsid w:val="00592302"/>
    <w:rsid w:val="00593E47"/>
    <w:rsid w:val="005A55A4"/>
    <w:rsid w:val="005A5AE0"/>
    <w:rsid w:val="005B32E0"/>
    <w:rsid w:val="005B77AB"/>
    <w:rsid w:val="005C1B6E"/>
    <w:rsid w:val="005C2FB1"/>
    <w:rsid w:val="005D0FD4"/>
    <w:rsid w:val="005D7815"/>
    <w:rsid w:val="005E6051"/>
    <w:rsid w:val="005E616A"/>
    <w:rsid w:val="005F2742"/>
    <w:rsid w:val="005F6DFC"/>
    <w:rsid w:val="00607166"/>
    <w:rsid w:val="006139CA"/>
    <w:rsid w:val="006162E6"/>
    <w:rsid w:val="00616504"/>
    <w:rsid w:val="00617669"/>
    <w:rsid w:val="00617CBF"/>
    <w:rsid w:val="00617D73"/>
    <w:rsid w:val="006211B1"/>
    <w:rsid w:val="00623F55"/>
    <w:rsid w:val="006248EF"/>
    <w:rsid w:val="00630A21"/>
    <w:rsid w:val="00631975"/>
    <w:rsid w:val="0064314F"/>
    <w:rsid w:val="00644E69"/>
    <w:rsid w:val="00656877"/>
    <w:rsid w:val="006619E7"/>
    <w:rsid w:val="0066217C"/>
    <w:rsid w:val="00670A1F"/>
    <w:rsid w:val="006713F9"/>
    <w:rsid w:val="00672A04"/>
    <w:rsid w:val="00675BFC"/>
    <w:rsid w:val="006767AD"/>
    <w:rsid w:val="00680A6F"/>
    <w:rsid w:val="00687DAD"/>
    <w:rsid w:val="006907C2"/>
    <w:rsid w:val="006959EF"/>
    <w:rsid w:val="00697939"/>
    <w:rsid w:val="006A3C02"/>
    <w:rsid w:val="006B2609"/>
    <w:rsid w:val="006C0E60"/>
    <w:rsid w:val="006C717B"/>
    <w:rsid w:val="006D5AD8"/>
    <w:rsid w:val="006E177A"/>
    <w:rsid w:val="006E1D81"/>
    <w:rsid w:val="006E2B65"/>
    <w:rsid w:val="006E4AF6"/>
    <w:rsid w:val="006F2382"/>
    <w:rsid w:val="006F3827"/>
    <w:rsid w:val="006F399E"/>
    <w:rsid w:val="006F4D22"/>
    <w:rsid w:val="006F599A"/>
    <w:rsid w:val="00702E91"/>
    <w:rsid w:val="00711EE9"/>
    <w:rsid w:val="0071315F"/>
    <w:rsid w:val="00717BEC"/>
    <w:rsid w:val="0072031B"/>
    <w:rsid w:val="00722B8C"/>
    <w:rsid w:val="0072579E"/>
    <w:rsid w:val="00730844"/>
    <w:rsid w:val="007308A0"/>
    <w:rsid w:val="00744BE2"/>
    <w:rsid w:val="0074663B"/>
    <w:rsid w:val="007466D3"/>
    <w:rsid w:val="00746991"/>
    <w:rsid w:val="007477DE"/>
    <w:rsid w:val="0075080B"/>
    <w:rsid w:val="0075341E"/>
    <w:rsid w:val="00757447"/>
    <w:rsid w:val="00757980"/>
    <w:rsid w:val="0076043E"/>
    <w:rsid w:val="007615B9"/>
    <w:rsid w:val="00763665"/>
    <w:rsid w:val="00765911"/>
    <w:rsid w:val="00770809"/>
    <w:rsid w:val="00772543"/>
    <w:rsid w:val="00773103"/>
    <w:rsid w:val="007775F2"/>
    <w:rsid w:val="00781234"/>
    <w:rsid w:val="00783040"/>
    <w:rsid w:val="007830E2"/>
    <w:rsid w:val="00785FE6"/>
    <w:rsid w:val="007A49C0"/>
    <w:rsid w:val="007B43FE"/>
    <w:rsid w:val="007C1B45"/>
    <w:rsid w:val="007C5061"/>
    <w:rsid w:val="007D1FBA"/>
    <w:rsid w:val="007D3E86"/>
    <w:rsid w:val="007D424C"/>
    <w:rsid w:val="007D5631"/>
    <w:rsid w:val="007E1749"/>
    <w:rsid w:val="007E1BD8"/>
    <w:rsid w:val="007E1C97"/>
    <w:rsid w:val="007E4A19"/>
    <w:rsid w:val="007F3B98"/>
    <w:rsid w:val="007F3C60"/>
    <w:rsid w:val="007F4477"/>
    <w:rsid w:val="008009E4"/>
    <w:rsid w:val="00815B77"/>
    <w:rsid w:val="00816342"/>
    <w:rsid w:val="0082032E"/>
    <w:rsid w:val="00820E75"/>
    <w:rsid w:val="00822A84"/>
    <w:rsid w:val="00823687"/>
    <w:rsid w:val="00825348"/>
    <w:rsid w:val="00826A97"/>
    <w:rsid w:val="008343F6"/>
    <w:rsid w:val="008348A7"/>
    <w:rsid w:val="00844E18"/>
    <w:rsid w:val="00846027"/>
    <w:rsid w:val="0086051B"/>
    <w:rsid w:val="00860B9D"/>
    <w:rsid w:val="00862E74"/>
    <w:rsid w:val="00863E90"/>
    <w:rsid w:val="00867E45"/>
    <w:rsid w:val="0087067E"/>
    <w:rsid w:val="00874668"/>
    <w:rsid w:val="00876DC1"/>
    <w:rsid w:val="008806A6"/>
    <w:rsid w:val="0088548A"/>
    <w:rsid w:val="00885982"/>
    <w:rsid w:val="0088646B"/>
    <w:rsid w:val="00887ABF"/>
    <w:rsid w:val="00892B78"/>
    <w:rsid w:val="00897898"/>
    <w:rsid w:val="008A493D"/>
    <w:rsid w:val="008A684B"/>
    <w:rsid w:val="008B23ED"/>
    <w:rsid w:val="008B2E96"/>
    <w:rsid w:val="008B3B7D"/>
    <w:rsid w:val="008B6A1D"/>
    <w:rsid w:val="008C16B3"/>
    <w:rsid w:val="008C41D6"/>
    <w:rsid w:val="008C5271"/>
    <w:rsid w:val="008D03A5"/>
    <w:rsid w:val="008D0AE7"/>
    <w:rsid w:val="008D1AA7"/>
    <w:rsid w:val="008D3B24"/>
    <w:rsid w:val="008D447D"/>
    <w:rsid w:val="008D77DA"/>
    <w:rsid w:val="008E024A"/>
    <w:rsid w:val="008E0A7E"/>
    <w:rsid w:val="008E1045"/>
    <w:rsid w:val="008E4728"/>
    <w:rsid w:val="008E54A9"/>
    <w:rsid w:val="008E586D"/>
    <w:rsid w:val="008E66ED"/>
    <w:rsid w:val="008E7ABC"/>
    <w:rsid w:val="008F33E4"/>
    <w:rsid w:val="008F6F60"/>
    <w:rsid w:val="008F711F"/>
    <w:rsid w:val="008F76E0"/>
    <w:rsid w:val="008F7AEA"/>
    <w:rsid w:val="0090005D"/>
    <w:rsid w:val="00901843"/>
    <w:rsid w:val="00902562"/>
    <w:rsid w:val="009038A0"/>
    <w:rsid w:val="00906A1D"/>
    <w:rsid w:val="00914148"/>
    <w:rsid w:val="00915AF7"/>
    <w:rsid w:val="00916A17"/>
    <w:rsid w:val="00924B6C"/>
    <w:rsid w:val="0093266D"/>
    <w:rsid w:val="0093790C"/>
    <w:rsid w:val="009444C0"/>
    <w:rsid w:val="00946939"/>
    <w:rsid w:val="009500FC"/>
    <w:rsid w:val="00951AB9"/>
    <w:rsid w:val="00955FD4"/>
    <w:rsid w:val="00956DCB"/>
    <w:rsid w:val="009649CA"/>
    <w:rsid w:val="00966F4C"/>
    <w:rsid w:val="009711EA"/>
    <w:rsid w:val="009738B9"/>
    <w:rsid w:val="00975BAC"/>
    <w:rsid w:val="009821B8"/>
    <w:rsid w:val="00982880"/>
    <w:rsid w:val="00984AB8"/>
    <w:rsid w:val="0099113A"/>
    <w:rsid w:val="009927D4"/>
    <w:rsid w:val="009961D5"/>
    <w:rsid w:val="009971EB"/>
    <w:rsid w:val="009A1419"/>
    <w:rsid w:val="009A1498"/>
    <w:rsid w:val="009A31B6"/>
    <w:rsid w:val="009B21A5"/>
    <w:rsid w:val="009B6622"/>
    <w:rsid w:val="009B7F02"/>
    <w:rsid w:val="009C012A"/>
    <w:rsid w:val="009C0825"/>
    <w:rsid w:val="009C3D2C"/>
    <w:rsid w:val="009C4CE6"/>
    <w:rsid w:val="009C509B"/>
    <w:rsid w:val="009C61A8"/>
    <w:rsid w:val="009D5B2D"/>
    <w:rsid w:val="009E7517"/>
    <w:rsid w:val="009F0D7D"/>
    <w:rsid w:val="009F2D77"/>
    <w:rsid w:val="009F2E78"/>
    <w:rsid w:val="009F3424"/>
    <w:rsid w:val="009F35C1"/>
    <w:rsid w:val="009F7DCD"/>
    <w:rsid w:val="00A0214B"/>
    <w:rsid w:val="00A049EC"/>
    <w:rsid w:val="00A04DCF"/>
    <w:rsid w:val="00A05471"/>
    <w:rsid w:val="00A065AC"/>
    <w:rsid w:val="00A072EF"/>
    <w:rsid w:val="00A12497"/>
    <w:rsid w:val="00A1348E"/>
    <w:rsid w:val="00A14C7E"/>
    <w:rsid w:val="00A15CBA"/>
    <w:rsid w:val="00A21E14"/>
    <w:rsid w:val="00A24CD5"/>
    <w:rsid w:val="00A31DE8"/>
    <w:rsid w:val="00A34750"/>
    <w:rsid w:val="00A421A3"/>
    <w:rsid w:val="00A42698"/>
    <w:rsid w:val="00A43BFB"/>
    <w:rsid w:val="00A43E28"/>
    <w:rsid w:val="00A455E0"/>
    <w:rsid w:val="00A514C1"/>
    <w:rsid w:val="00A57B45"/>
    <w:rsid w:val="00A606B5"/>
    <w:rsid w:val="00A64452"/>
    <w:rsid w:val="00A67DD6"/>
    <w:rsid w:val="00A67FEC"/>
    <w:rsid w:val="00A71259"/>
    <w:rsid w:val="00A72629"/>
    <w:rsid w:val="00A87D4E"/>
    <w:rsid w:val="00A957AE"/>
    <w:rsid w:val="00A97195"/>
    <w:rsid w:val="00A97A94"/>
    <w:rsid w:val="00A97F39"/>
    <w:rsid w:val="00AA0BA7"/>
    <w:rsid w:val="00AA0F43"/>
    <w:rsid w:val="00AA384F"/>
    <w:rsid w:val="00AA4CDE"/>
    <w:rsid w:val="00AA4FE0"/>
    <w:rsid w:val="00AA6365"/>
    <w:rsid w:val="00AB6354"/>
    <w:rsid w:val="00AB6D1B"/>
    <w:rsid w:val="00AD379F"/>
    <w:rsid w:val="00AD5111"/>
    <w:rsid w:val="00AE018F"/>
    <w:rsid w:val="00AE23EA"/>
    <w:rsid w:val="00AE62A4"/>
    <w:rsid w:val="00AE67EB"/>
    <w:rsid w:val="00AF0D8E"/>
    <w:rsid w:val="00AF38F3"/>
    <w:rsid w:val="00AF63CF"/>
    <w:rsid w:val="00B000C4"/>
    <w:rsid w:val="00B003D6"/>
    <w:rsid w:val="00B00D04"/>
    <w:rsid w:val="00B037A2"/>
    <w:rsid w:val="00B049DD"/>
    <w:rsid w:val="00B0593B"/>
    <w:rsid w:val="00B12AC2"/>
    <w:rsid w:val="00B21894"/>
    <w:rsid w:val="00B22F9A"/>
    <w:rsid w:val="00B26EAE"/>
    <w:rsid w:val="00B327A3"/>
    <w:rsid w:val="00B35140"/>
    <w:rsid w:val="00B40283"/>
    <w:rsid w:val="00B40681"/>
    <w:rsid w:val="00B41203"/>
    <w:rsid w:val="00B4536B"/>
    <w:rsid w:val="00B56686"/>
    <w:rsid w:val="00B57E7B"/>
    <w:rsid w:val="00B618AE"/>
    <w:rsid w:val="00B62498"/>
    <w:rsid w:val="00B671A9"/>
    <w:rsid w:val="00B70D1F"/>
    <w:rsid w:val="00B739CC"/>
    <w:rsid w:val="00B7631C"/>
    <w:rsid w:val="00B76AB8"/>
    <w:rsid w:val="00B7711C"/>
    <w:rsid w:val="00B80DA3"/>
    <w:rsid w:val="00B847AC"/>
    <w:rsid w:val="00B85170"/>
    <w:rsid w:val="00B85271"/>
    <w:rsid w:val="00B8738E"/>
    <w:rsid w:val="00B87519"/>
    <w:rsid w:val="00B87B21"/>
    <w:rsid w:val="00B87E1C"/>
    <w:rsid w:val="00B939C2"/>
    <w:rsid w:val="00B959E9"/>
    <w:rsid w:val="00B96775"/>
    <w:rsid w:val="00BA1BA9"/>
    <w:rsid w:val="00BA44B7"/>
    <w:rsid w:val="00BB1814"/>
    <w:rsid w:val="00BB54B5"/>
    <w:rsid w:val="00BB7985"/>
    <w:rsid w:val="00BC14DD"/>
    <w:rsid w:val="00BC2B4D"/>
    <w:rsid w:val="00BC3B3B"/>
    <w:rsid w:val="00BC44E6"/>
    <w:rsid w:val="00BC5791"/>
    <w:rsid w:val="00BD1765"/>
    <w:rsid w:val="00BD4509"/>
    <w:rsid w:val="00BD5881"/>
    <w:rsid w:val="00BD78CF"/>
    <w:rsid w:val="00BE079B"/>
    <w:rsid w:val="00BE36ED"/>
    <w:rsid w:val="00BE522E"/>
    <w:rsid w:val="00BE65E2"/>
    <w:rsid w:val="00BF08B4"/>
    <w:rsid w:val="00BF3757"/>
    <w:rsid w:val="00C003E7"/>
    <w:rsid w:val="00C007B5"/>
    <w:rsid w:val="00C01C0B"/>
    <w:rsid w:val="00C036EF"/>
    <w:rsid w:val="00C03CEF"/>
    <w:rsid w:val="00C051F9"/>
    <w:rsid w:val="00C10194"/>
    <w:rsid w:val="00C124B4"/>
    <w:rsid w:val="00C160F8"/>
    <w:rsid w:val="00C17138"/>
    <w:rsid w:val="00C26474"/>
    <w:rsid w:val="00C31348"/>
    <w:rsid w:val="00C4387D"/>
    <w:rsid w:val="00C51113"/>
    <w:rsid w:val="00C5402A"/>
    <w:rsid w:val="00C5430B"/>
    <w:rsid w:val="00C54637"/>
    <w:rsid w:val="00C60E36"/>
    <w:rsid w:val="00C67961"/>
    <w:rsid w:val="00C71509"/>
    <w:rsid w:val="00C7165E"/>
    <w:rsid w:val="00C718BB"/>
    <w:rsid w:val="00C73E6A"/>
    <w:rsid w:val="00C76389"/>
    <w:rsid w:val="00C80BC1"/>
    <w:rsid w:val="00C90F32"/>
    <w:rsid w:val="00C9119D"/>
    <w:rsid w:val="00C9377B"/>
    <w:rsid w:val="00C93A41"/>
    <w:rsid w:val="00CA08DF"/>
    <w:rsid w:val="00CA1AD0"/>
    <w:rsid w:val="00CA3709"/>
    <w:rsid w:val="00CA4C78"/>
    <w:rsid w:val="00CB1F09"/>
    <w:rsid w:val="00CB201C"/>
    <w:rsid w:val="00CB7103"/>
    <w:rsid w:val="00CB797C"/>
    <w:rsid w:val="00CC07E9"/>
    <w:rsid w:val="00CC5031"/>
    <w:rsid w:val="00CC521B"/>
    <w:rsid w:val="00CC7FB4"/>
    <w:rsid w:val="00CD0A07"/>
    <w:rsid w:val="00CD26B0"/>
    <w:rsid w:val="00CD2FB4"/>
    <w:rsid w:val="00CD4AC6"/>
    <w:rsid w:val="00CD5186"/>
    <w:rsid w:val="00CD6F8B"/>
    <w:rsid w:val="00CE0298"/>
    <w:rsid w:val="00CE0E29"/>
    <w:rsid w:val="00CE424A"/>
    <w:rsid w:val="00CE6580"/>
    <w:rsid w:val="00CE76D1"/>
    <w:rsid w:val="00CF1404"/>
    <w:rsid w:val="00CF1CC8"/>
    <w:rsid w:val="00CF56E7"/>
    <w:rsid w:val="00CF6876"/>
    <w:rsid w:val="00D00E4A"/>
    <w:rsid w:val="00D11C7E"/>
    <w:rsid w:val="00D145CB"/>
    <w:rsid w:val="00D1645C"/>
    <w:rsid w:val="00D21E30"/>
    <w:rsid w:val="00D22BBF"/>
    <w:rsid w:val="00D24F2A"/>
    <w:rsid w:val="00D26223"/>
    <w:rsid w:val="00D4034A"/>
    <w:rsid w:val="00D4337F"/>
    <w:rsid w:val="00D4725C"/>
    <w:rsid w:val="00D51243"/>
    <w:rsid w:val="00D55E5B"/>
    <w:rsid w:val="00D5669E"/>
    <w:rsid w:val="00D625B6"/>
    <w:rsid w:val="00D657D4"/>
    <w:rsid w:val="00D72B40"/>
    <w:rsid w:val="00D72D78"/>
    <w:rsid w:val="00D757B4"/>
    <w:rsid w:val="00D81D36"/>
    <w:rsid w:val="00D9299B"/>
    <w:rsid w:val="00D94D17"/>
    <w:rsid w:val="00D96A38"/>
    <w:rsid w:val="00D97017"/>
    <w:rsid w:val="00DA1973"/>
    <w:rsid w:val="00DA26DD"/>
    <w:rsid w:val="00DB241A"/>
    <w:rsid w:val="00DB42EB"/>
    <w:rsid w:val="00DB6183"/>
    <w:rsid w:val="00DB64A9"/>
    <w:rsid w:val="00DC0248"/>
    <w:rsid w:val="00DC064F"/>
    <w:rsid w:val="00DC14AE"/>
    <w:rsid w:val="00DC7315"/>
    <w:rsid w:val="00DD11FD"/>
    <w:rsid w:val="00DD2B69"/>
    <w:rsid w:val="00DE0009"/>
    <w:rsid w:val="00DE0704"/>
    <w:rsid w:val="00DE1778"/>
    <w:rsid w:val="00DE394F"/>
    <w:rsid w:val="00DE64D5"/>
    <w:rsid w:val="00DF10B4"/>
    <w:rsid w:val="00DF11F8"/>
    <w:rsid w:val="00E0582A"/>
    <w:rsid w:val="00E458FE"/>
    <w:rsid w:val="00E52C83"/>
    <w:rsid w:val="00E533A0"/>
    <w:rsid w:val="00E561DA"/>
    <w:rsid w:val="00E57FF8"/>
    <w:rsid w:val="00E66184"/>
    <w:rsid w:val="00E7712C"/>
    <w:rsid w:val="00E778EA"/>
    <w:rsid w:val="00E86454"/>
    <w:rsid w:val="00E93B93"/>
    <w:rsid w:val="00E93DC5"/>
    <w:rsid w:val="00E95584"/>
    <w:rsid w:val="00E96BBE"/>
    <w:rsid w:val="00EA0D2F"/>
    <w:rsid w:val="00EA2074"/>
    <w:rsid w:val="00EA3B84"/>
    <w:rsid w:val="00EA5FBB"/>
    <w:rsid w:val="00EA7C19"/>
    <w:rsid w:val="00EB5766"/>
    <w:rsid w:val="00EC332A"/>
    <w:rsid w:val="00EC364D"/>
    <w:rsid w:val="00EE1042"/>
    <w:rsid w:val="00EE2050"/>
    <w:rsid w:val="00EE2852"/>
    <w:rsid w:val="00EF233C"/>
    <w:rsid w:val="00EF357D"/>
    <w:rsid w:val="00EF492B"/>
    <w:rsid w:val="00F1285F"/>
    <w:rsid w:val="00F14510"/>
    <w:rsid w:val="00F30F3C"/>
    <w:rsid w:val="00F3126E"/>
    <w:rsid w:val="00F31595"/>
    <w:rsid w:val="00F40118"/>
    <w:rsid w:val="00F416E6"/>
    <w:rsid w:val="00F44425"/>
    <w:rsid w:val="00F4627B"/>
    <w:rsid w:val="00F463EC"/>
    <w:rsid w:val="00F46A9C"/>
    <w:rsid w:val="00F516F3"/>
    <w:rsid w:val="00F54DBF"/>
    <w:rsid w:val="00F5525A"/>
    <w:rsid w:val="00F564C9"/>
    <w:rsid w:val="00F67832"/>
    <w:rsid w:val="00F72223"/>
    <w:rsid w:val="00F82204"/>
    <w:rsid w:val="00F84268"/>
    <w:rsid w:val="00F92C33"/>
    <w:rsid w:val="00F9519F"/>
    <w:rsid w:val="00FA115E"/>
    <w:rsid w:val="00FA5D98"/>
    <w:rsid w:val="00FA61A7"/>
    <w:rsid w:val="00FA6A0A"/>
    <w:rsid w:val="00FB0B3E"/>
    <w:rsid w:val="00FB0FA1"/>
    <w:rsid w:val="00FB4A07"/>
    <w:rsid w:val="00FB629E"/>
    <w:rsid w:val="00FC06B6"/>
    <w:rsid w:val="00FC46D8"/>
    <w:rsid w:val="00FC6EB8"/>
    <w:rsid w:val="00FD1EB9"/>
    <w:rsid w:val="00FD3F60"/>
    <w:rsid w:val="00FD5119"/>
    <w:rsid w:val="00FE5D98"/>
    <w:rsid w:val="00FE6E5F"/>
    <w:rsid w:val="00FE72BC"/>
    <w:rsid w:val="00FF0051"/>
    <w:rsid w:val="00FF196C"/>
    <w:rsid w:val="00FF4E00"/>
    <w:rsid w:val="00FF504E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3A005"/>
  <w15:chartTrackingRefBased/>
  <w15:docId w15:val="{F1837EF4-9EC2-4270-A87C-3C6A56A0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939"/>
  </w:style>
  <w:style w:type="paragraph" w:styleId="Heading1">
    <w:name w:val="heading 1"/>
    <w:basedOn w:val="Normal"/>
    <w:next w:val="Normal"/>
    <w:link w:val="Heading1Char"/>
    <w:uiPriority w:val="9"/>
    <w:qFormat/>
    <w:rsid w:val="00C7165E"/>
    <w:pPr>
      <w:keepNext/>
      <w:keepLines/>
      <w:spacing w:before="24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165E"/>
    <w:pPr>
      <w:keepNext/>
      <w:keepLines/>
      <w:spacing w:before="4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65E"/>
    <w:pPr>
      <w:keepNext/>
      <w:keepLines/>
      <w:spacing w:before="4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C7165E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C7165E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C7165E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numbering" w:customStyle="1" w:styleId="NoList1">
    <w:name w:val="No List1"/>
    <w:next w:val="NoList"/>
    <w:uiPriority w:val="99"/>
    <w:semiHidden/>
    <w:unhideWhenUsed/>
    <w:rsid w:val="00C7165E"/>
  </w:style>
  <w:style w:type="character" w:customStyle="1" w:styleId="Heading1Char">
    <w:name w:val="Heading 1 Char"/>
    <w:basedOn w:val="DefaultParagraphFont"/>
    <w:link w:val="Heading1"/>
    <w:uiPriority w:val="9"/>
    <w:rsid w:val="00C7165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165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165E"/>
    <w:rPr>
      <w:rFonts w:ascii="Cambria" w:eastAsia="Times New Roman" w:hAnsi="Cambria" w:cs="Times New Roman"/>
      <w:b/>
      <w:bCs/>
      <w:color w:val="4F81BD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1"/>
    <w:uiPriority w:val="99"/>
    <w:rsid w:val="00C7165E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1"/>
    <w:uiPriority w:val="99"/>
    <w:rsid w:val="00C7165E"/>
  </w:style>
  <w:style w:type="paragraph" w:customStyle="1" w:styleId="ListParagraph1">
    <w:name w:val="List Paragraph1"/>
    <w:basedOn w:val="Normal"/>
    <w:next w:val="ListParagraph"/>
    <w:uiPriority w:val="34"/>
    <w:qFormat/>
    <w:rsid w:val="00C7165E"/>
    <w:pPr>
      <w:spacing w:before="60" w:after="60"/>
      <w:ind w:left="720"/>
      <w:contextualSpacing/>
    </w:pPr>
  </w:style>
  <w:style w:type="character" w:customStyle="1" w:styleId="Hyperlink1">
    <w:name w:val="Hyperlink1"/>
    <w:basedOn w:val="DefaultParagraphFont"/>
    <w:uiPriority w:val="99"/>
    <w:unhideWhenUsed/>
    <w:rsid w:val="00C7165E"/>
    <w:rPr>
      <w:color w:val="0000FF"/>
      <w:u w:val="single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C7165E"/>
    <w:rPr>
      <w:rFonts w:eastAsia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C7165E"/>
    <w:rPr>
      <w:rFonts w:eastAsia="Times New Roman" w:cs="Times New Roman"/>
      <w:sz w:val="20"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C7165E"/>
    <w:rPr>
      <w:vertAlign w:val="superscript"/>
    </w:r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C716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C7165E"/>
    <w:rPr>
      <w:rFonts w:ascii="Tahoma" w:hAnsi="Tahoma" w:cs="Tahoma"/>
      <w:sz w:val="16"/>
      <w:szCs w:val="16"/>
    </w:rPr>
  </w:style>
  <w:style w:type="table" w:customStyle="1" w:styleId="LightList1">
    <w:name w:val="Light List1"/>
    <w:basedOn w:val="TableNormal"/>
    <w:next w:val="LightList"/>
    <w:uiPriority w:val="61"/>
    <w:rsid w:val="00C7165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C7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C716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C7165E"/>
  </w:style>
  <w:style w:type="paragraph" w:customStyle="1" w:styleId="TOC11">
    <w:name w:val="TOC 11"/>
    <w:basedOn w:val="Normal"/>
    <w:next w:val="Normal"/>
    <w:autoRedefine/>
    <w:uiPriority w:val="39"/>
    <w:unhideWhenUsed/>
    <w:rsid w:val="00C7165E"/>
    <w:pPr>
      <w:tabs>
        <w:tab w:val="right" w:leader="dot" w:pos="9062"/>
      </w:tabs>
      <w:spacing w:before="20" w:after="20"/>
    </w:pPr>
  </w:style>
  <w:style w:type="paragraph" w:customStyle="1" w:styleId="TOC21">
    <w:name w:val="TOC 21"/>
    <w:basedOn w:val="Normal"/>
    <w:next w:val="Normal"/>
    <w:autoRedefine/>
    <w:uiPriority w:val="39"/>
    <w:unhideWhenUsed/>
    <w:rsid w:val="00C7165E"/>
    <w:pPr>
      <w:spacing w:before="60" w:after="100"/>
      <w:ind w:left="240"/>
    </w:pPr>
  </w:style>
  <w:style w:type="paragraph" w:customStyle="1" w:styleId="TOC31">
    <w:name w:val="TOC 31"/>
    <w:basedOn w:val="Normal"/>
    <w:next w:val="Normal"/>
    <w:autoRedefine/>
    <w:uiPriority w:val="39"/>
    <w:unhideWhenUsed/>
    <w:rsid w:val="00C7165E"/>
    <w:pPr>
      <w:spacing w:before="60" w:after="100"/>
      <w:ind w:left="480"/>
    </w:pPr>
  </w:style>
  <w:style w:type="table" w:customStyle="1" w:styleId="LightShading-Accent11">
    <w:name w:val="Light Shading - Accent 11"/>
    <w:basedOn w:val="TableNormal"/>
    <w:next w:val="LightShading-Accent1"/>
    <w:uiPriority w:val="60"/>
    <w:rsid w:val="00C7165E"/>
    <w:rPr>
      <w:rFonts w:eastAsia="Times New Roman"/>
      <w:color w:val="365F91"/>
      <w:sz w:val="22"/>
      <w:lang w:eastAsia="hr-H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7165E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C7165E"/>
    <w:pPr>
      <w:spacing w:before="60" w:after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C7165E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C7165E"/>
    <w:pPr>
      <w:spacing w:before="60" w:after="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65E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rsid w:val="00C7165E"/>
  </w:style>
  <w:style w:type="character" w:customStyle="1" w:styleId="Heading1Char1">
    <w:name w:val="Heading 1 Char1"/>
    <w:basedOn w:val="DefaultParagraphFont"/>
    <w:uiPriority w:val="9"/>
    <w:rsid w:val="00C71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C716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C7165E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er">
    <w:name w:val="header"/>
    <w:basedOn w:val="Normal"/>
    <w:link w:val="HeaderChar1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C7165E"/>
  </w:style>
  <w:style w:type="paragraph" w:styleId="Footer">
    <w:name w:val="footer"/>
    <w:basedOn w:val="Normal"/>
    <w:link w:val="FooterChar1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C7165E"/>
  </w:style>
  <w:style w:type="paragraph" w:styleId="ListParagraph">
    <w:name w:val="List Paragraph"/>
    <w:basedOn w:val="Normal"/>
    <w:uiPriority w:val="34"/>
    <w:qFormat/>
    <w:rsid w:val="00C71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65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C7165E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C7165E"/>
    <w:rPr>
      <w:sz w:val="20"/>
      <w:szCs w:val="20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C7165E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7165E"/>
    <w:rPr>
      <w:rFonts w:ascii="Segoe UI" w:hAnsi="Segoe UI" w:cs="Segoe UI"/>
      <w:sz w:val="18"/>
      <w:szCs w:val="18"/>
    </w:rPr>
  </w:style>
  <w:style w:type="table" w:styleId="LightList">
    <w:name w:val="Light List"/>
    <w:basedOn w:val="TableNormal"/>
    <w:uiPriority w:val="61"/>
    <w:semiHidden/>
    <w:unhideWhenUsed/>
    <w:rsid w:val="00C716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39"/>
    <w:rsid w:val="00C7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semiHidden/>
    <w:unhideWhenUsed/>
    <w:rsid w:val="00C7165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7165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mmentText">
    <w:name w:val="annotation text"/>
    <w:basedOn w:val="Normal"/>
    <w:link w:val="CommentTextChar1"/>
    <w:uiPriority w:val="99"/>
    <w:unhideWhenUsed/>
    <w:rsid w:val="00C7165E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C716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65E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C716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7165E"/>
  </w:style>
  <w:style w:type="paragraph" w:styleId="TOC1">
    <w:name w:val="toc 1"/>
    <w:basedOn w:val="Normal"/>
    <w:next w:val="Normal"/>
    <w:autoRedefine/>
    <w:uiPriority w:val="39"/>
    <w:unhideWhenUsed/>
    <w:rsid w:val="00215F09"/>
    <w:pPr>
      <w:tabs>
        <w:tab w:val="right" w:leader="dot" w:pos="9062"/>
      </w:tabs>
      <w:spacing w:after="40"/>
    </w:pPr>
  </w:style>
  <w:style w:type="paragraph" w:styleId="TOC3">
    <w:name w:val="toc 3"/>
    <w:basedOn w:val="Normal"/>
    <w:next w:val="Normal"/>
    <w:autoRedefine/>
    <w:uiPriority w:val="39"/>
    <w:unhideWhenUsed/>
    <w:rsid w:val="00277ABC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15F09"/>
    <w:pPr>
      <w:tabs>
        <w:tab w:val="right" w:leader="dot" w:pos="9062"/>
      </w:tabs>
      <w:spacing w:after="100"/>
      <w:ind w:left="240"/>
    </w:pPr>
  </w:style>
  <w:style w:type="paragraph" w:styleId="NoSpacing">
    <w:name w:val="No Spacing"/>
    <w:uiPriority w:val="1"/>
    <w:qFormat/>
    <w:rsid w:val="00F40118"/>
  </w:style>
  <w:style w:type="paragraph" w:styleId="EndnoteText">
    <w:name w:val="endnote text"/>
    <w:basedOn w:val="Normal"/>
    <w:link w:val="EndnoteTextChar"/>
    <w:uiPriority w:val="99"/>
    <w:semiHidden/>
    <w:unhideWhenUsed/>
    <w:rsid w:val="00256EC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6E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6EC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851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hyperlink" Target="https://taxation-customs.ec.europa.eu/free-zones_en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B0585B2CC6B7498492DEAFE3511BDC" ma:contentTypeVersion="0" ma:contentTypeDescription="Stvaranje novog dokumenta." ma:contentTypeScope="" ma:versionID="031b15ee640d5b1e5bf656d975c724db">
  <xsd:schema xmlns:xsd="http://www.w3.org/2001/XMLSchema" xmlns:xs="http://www.w3.org/2001/XMLSchema" xmlns:p="http://schemas.microsoft.com/office/2006/metadata/properties" xmlns:ns2="a494813a-d0d8-4dad-94cb-0d196f36ba15" targetNamespace="http://schemas.microsoft.com/office/2006/metadata/properties" ma:root="true" ma:fieldsID="c4dd91abb1b66472ace8a8137ff32509" ns2:_="">
    <xsd:import namespace="a494813a-d0d8-4dad-94cb-0d196f36ba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AZJMDCZ6QSYZ-1849078857-23220</_dlc_DocId>
    <_dlc_DocIdUrl xmlns="a494813a-d0d8-4dad-94cb-0d196f36ba15">
      <Url>https://ekoordinacije.vlada.hr/koordinacija-gospodarstvo/_layouts/15/DocIdRedir.aspx?ID=AZJMDCZ6QSYZ-1849078857-23220</Url>
      <Description>AZJMDCZ6QSYZ-1849078857-23220</Description>
    </_dlc_DocIdUrl>
  </documentManagement>
</p:properties>
</file>

<file path=customXml/itemProps1.xml><?xml version="1.0" encoding="utf-8"?>
<ds:datastoreItem xmlns:ds="http://schemas.openxmlformats.org/officeDocument/2006/customXml" ds:itemID="{0C41C943-487E-4A5D-A7D9-D9322A7176F3}"/>
</file>

<file path=customXml/itemProps2.xml><?xml version="1.0" encoding="utf-8"?>
<ds:datastoreItem xmlns:ds="http://schemas.openxmlformats.org/officeDocument/2006/customXml" ds:itemID="{BA46EF93-E3EB-4B5B-9DD6-89F3FE6B24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D6CBEE-8FD1-44C8-9D96-81D1EE0A3BF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18EC31D-540C-4D83-84BF-5ED4B3B980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B1E6A60-D19B-4C95-8A25-3A3846AE7E2F}">
  <ds:schemaRefs>
    <ds:schemaRef ds:uri="http://schemas.microsoft.com/office/2006/metadata/properties"/>
    <ds:schemaRef ds:uri="http://schemas.microsoft.com/office/infopath/2007/PartnerControls"/>
    <ds:schemaRef ds:uri="a494813a-d0d8-4dad-94cb-0d196f36ba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8034</Words>
  <Characters>45794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Bedek Vitanović</dc:creator>
  <cp:keywords/>
  <dc:description/>
  <cp:lastModifiedBy>Božena Gajica Uzelac</cp:lastModifiedBy>
  <cp:revision>5</cp:revision>
  <cp:lastPrinted>2022-11-03T14:12:00Z</cp:lastPrinted>
  <dcterms:created xsi:type="dcterms:W3CDTF">2022-12-12T10:11:00Z</dcterms:created>
  <dcterms:modified xsi:type="dcterms:W3CDTF">2022-12-12T10:28:00Z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0x010100E9B0585B2CC6B7498492DEAFE3511BDC</vt:lpwstr>
  </property>
  <property fmtid="{D5CDD505-2E9C-101B-9397-08002B2CF9AE}" pid="3" name="_dlc_DocIdItemGuid">
    <vt:lpwstr>b00c9fa1-3731-4a91-843a-fcb339c7a33d</vt:lpwstr>
  </property>
</Properties>
</file>